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82" w:rsidRPr="00D83882" w:rsidRDefault="00D83882" w:rsidP="00D83882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8388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Общероссийский проект «Школа цифрового века»</w:t>
      </w:r>
    </w:p>
    <w:p w:rsidR="00D83882" w:rsidRPr="00D83882" w:rsidRDefault="00D83882" w:rsidP="00D83882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Расписание </w:t>
      </w:r>
      <w:proofErr w:type="spellStart"/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вебинаров</w:t>
      </w:r>
      <w:proofErr w:type="spellEnd"/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gramStart"/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на  ноябрь</w:t>
      </w:r>
      <w:proofErr w:type="gramEnd"/>
      <w:r w:rsidR="00033B8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- декабрь</w:t>
      </w:r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2017 года</w:t>
      </w:r>
    </w:p>
    <w:p w:rsidR="00964DDB" w:rsidRPr="00033B86" w:rsidRDefault="00964DDB" w:rsidP="00964DDB">
      <w:pPr>
        <w:spacing w:before="360" w:after="120" w:line="240" w:lineRule="auto"/>
        <w:outlineLvl w:val="0"/>
        <w:rPr>
          <w:rStyle w:val="a6"/>
        </w:rPr>
      </w:pPr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Актуальные </w:t>
      </w:r>
      <w:proofErr w:type="spellStart"/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вебинары</w:t>
      </w:r>
      <w:proofErr w:type="spellEnd"/>
      <w:r w:rsidR="00365888"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033B86" w:rsidRPr="00033B86">
        <w:rPr>
          <w:rStyle w:val="a6"/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https://my.1september.ru/webinar/actual/</w:t>
      </w:r>
    </w:p>
    <w:p w:rsidR="00365888" w:rsidRPr="00D83882" w:rsidRDefault="00365888" w:rsidP="00964DDB">
      <w:pPr>
        <w:spacing w:before="360" w:after="120" w:line="240" w:lineRule="auto"/>
        <w:outlineLvl w:val="0"/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</w:pPr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Инструкция для участника </w:t>
      </w:r>
      <w:proofErr w:type="spellStart"/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вебинара</w:t>
      </w:r>
      <w:proofErr w:type="spellEnd"/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hyperlink r:id="rId4" w:history="1">
        <w:r w:rsidRPr="00D83882">
          <w:rPr>
            <w:rStyle w:val="a6"/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https://my.1september.ru/webinar/</w:t>
        </w:r>
      </w:hyperlink>
      <w:r w:rsidRPr="00D83882"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  <w:t xml:space="preserve"> </w:t>
      </w:r>
    </w:p>
    <w:p w:rsidR="00D83882" w:rsidRPr="00D83882" w:rsidRDefault="00D83882" w:rsidP="00D83882">
      <w:pPr>
        <w:spacing w:before="360" w:after="120" w:line="240" w:lineRule="auto"/>
        <w:outlineLvl w:val="0"/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</w:pPr>
      <w:r w:rsidRPr="00D83882"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  <w:t xml:space="preserve">Красным цветом выделены бесплатные </w:t>
      </w:r>
      <w:proofErr w:type="spellStart"/>
      <w:r w:rsidRPr="00D83882"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  <w:t>вебинары</w:t>
      </w:r>
      <w:proofErr w:type="spellEnd"/>
      <w:r w:rsidRPr="00D83882"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  <w:t xml:space="preserve"> для всех, независимо от участия в проекте.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8" name="Рисунок 58" descr="https://xn--80abcmq4aw2g.xn--1-btbl6aqcj8hc.xn--p1ai/images/webinars/484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bcmq4aw2g.xn--1-btbl6aqcj8hc.xn--p1ai/images/webinars/484.jpe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Как эффективно подготовить старшеклассников к ГИА по обществознанию 2018 года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8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Е.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Калуцкая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канд.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наук, доцент кафедры методики преподавания истории, права и социально-политических дисциплин ФГАОУ ДПО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АПКиППРО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 учебно-методических пособий по методике преподавания обществознания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7" name="Рисунок 57" descr="https://xn--80abcmq4aw2g.xn--1-btbl6aqcj8hc.xn--p1ai/images/webinars/496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80abcmq4aw2g.xn--1-btbl6aqcj8hc.xn--p1ai/images/webinars/496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Особенности организации внеурочной деятельности в условиях реализации ФГОС НОО: программа «Занимательная математика»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2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Е.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Кочурова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старший научный сотрудник Центра начального общего образования ФГБНУ «Институт стратегии развития образования РАО», доцент, автор учебно-методических пособий по математике для начальной школы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6" name="Рисунок 56" descr="https://xn--80abcmq4aw2g.xn--1-btbl6aqcj8hc.xn--p1ai/images/webinars/485.jp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80abcmq4aw2g.xn--1-btbl6aqcj8hc.xn--p1ai/images/webinars/485.jp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Возможности УМК предметной области «Технология» в развитии познавательной сферы младших школьников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6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Э.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Галямова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канд.пед.наук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доцент кафедры исследовательской и творческой деятельности в начальной школе ФГБОУ ВО МПГУ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55" name="Рисунок 55" descr="https://xn--80abcmq4aw2g.xn--1-btbl6aqcj8hc.xn--p1ai/images/webinars/494.jpe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80abcmq4aw2g.xn--1-btbl6aqcj8hc.xn--p1ai/images/webinars/494.jpe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Методические особенности подготовки к ГИА по химии в 2018 году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13:00–14:00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20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Д.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Добротин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федеральной комиссии ФГБНУ «ФИПИ» по разработке КИМ ГИА по химии, кандидат педагогических наук, доцент ИППО МГПУ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Электронное свидетельство за бесплатные мероприятия выдается только при условии личного участия в прямой трансляции.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4" name="Рисунок 54" descr="https://xn--80abcmq4aw2g.xn--1-btbl6aqcj8hc.xn--p1ai/images/webinars/486.jpe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80abcmq4aw2g.xn--1-btbl6aqcj8hc.xn--p1ai/images/webinars/486.jpe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Менеджмент времени как средство повышения профессиональной эффективности педагога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24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К. Бакланов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канд.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наук, доцент кафедры теории и практики непрерывного образования Московского государственного областного университета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3" name="Рисунок 53" descr="https://xn--80abcmq4aw2g.xn--1-btbl6aqcj8hc.xn--p1ai/images/webinars/497.jpe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80abcmq4aw2g.xn--1-btbl6aqcj8hc.xn--p1ai/images/webinars/497.jpe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Метод проектов в изучении предметов гуманитарного цикла. «От богов – к человеку» (на материале средневековых текстов)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28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М.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Бузоева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филологических наук, помощник главного редактора Издательского дома «Первое сентября»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2" name="Рисунок 52" descr="https://xn--80abcmq4aw2g.xn--1-btbl6aqcj8hc.xn--p1ai/images/webinars/487.jpe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80abcmq4aw2g.xn--1-btbl6aqcj8hc.xn--p1ai/images/webinars/487.jpe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Cпособы</w:t>
              </w:r>
              <w:proofErr w:type="spellEnd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 xml:space="preserve"> организации психолого-педагогического взаимодействия школы и родителей: учимся понимать родителей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32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М.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Швецова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психологических наук, профессор кафедры психологии образования Московского педагогического государственного университета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51" name="Рисунок 51" descr="https://xn--80abcmq4aw2g.xn--1-btbl6aqcj8hc.xn--p1ai/images/webinars/488.jpe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80abcmq4aw2g.xn--1-btbl6aqcj8hc.xn--p1ai/images/webinars/488.jpe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Организация учебного процесса в инклюзивном классе: как правильно подобрать программный материал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36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М.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Бушмелев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учитель-дефектолог начальных классов ГБОУ школы № 1321 «Ковчег», руководитель методического объединения учителей-дефектологов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0" name="Рисунок 50" descr="https://xn--80abcmq4aw2g.xn--1-btbl6aqcj8hc.xn--p1ai/images/webinars/489.jpe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80abcmq4aw2g.xn--1-btbl6aqcj8hc.xn--p1ai/images/webinars/489.jpe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Инклюзивное обучение детей с РАС по модели «Ресурсный класс»: организация взаимодействия между родителями и школой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Авторы: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И. Кулешова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дефектолог, магистр специального образования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А. Степаненко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родительского комитета проекта «Ресурсный класс» в школе ГБОУ «Школа№ 2009» г. Москвы, член РОО помощи детям с аутизмом «Контакт»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9" name="Рисунок 49" descr="https://xn--80abcmq4aw2g.xn--1-btbl6aqcj8hc.xn--p1ai/images/webinars/490.jpe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80abcmq4aw2g.xn--1-btbl6aqcj8hc.xn--p1ai/images/webinars/490.jpe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Деятельность педагога-медиатора по разрешению конфликтов в образовательной организации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45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К. Бакланов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канд.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наук, доцент кафедры теории и практики непрерывного образования Московского государственного областного университета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8" name="Рисунок 48" descr="https://xn--80abcmq4aw2g.xn--1-btbl6aqcj8hc.xn--p1ai/images/webinars/499.jpe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80abcmq4aw2g.xn--1-btbl6aqcj8hc.xn--p1ai/images/webinars/499.jpe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Обучение в школе детей с РАС и другими нарушениями развития: рекомендации по организации инклюзивной среды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49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И.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Карпенкова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психолог, кандидат социологических наук, специалист АНО «Наш солнечный мир», автор пособия «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инклюзивной школе»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47" name="Рисунок 47" descr="https://xn--80abcmq4aw2g.xn--1-btbl6aqcj8hc.xn--p1ai/images/webinars/500.jpe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80abcmq4aw2g.xn--1-btbl6aqcj8hc.xn--p1ai/images/webinars/500.jpe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 xml:space="preserve">Как педагогу повысить свою работоспособность и что делать, если ты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трудоголик</w:t>
              </w:r>
              <w:proofErr w:type="spellEnd"/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53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Е.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Звонова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сертифицированный бизнес-тренер,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 МПГУ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6" name="Рисунок 46" descr="https://xn--80abcmq4aw2g.xn--1-btbl6aqcj8hc.xn--p1ai/images/webinars/501.jpe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80abcmq4aw2g.xn--1-btbl6aqcj8hc.xn--p1ai/images/webinars/501.jpe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Психолого-педагогическая поддержка участников образовательного процесса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57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Е. Беликова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педагог-психолог, преподаватель, автор курсов повышения квалификации для педагогов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5" name="Рисунок 45" descr="https://xn--80abcmq4aw2g.xn--1-btbl6aqcj8hc.xn--p1ai/images/webinars/502.jpe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80abcmq4aw2g.xn--1-btbl6aqcj8hc.xn--p1ai/images/webinars/502.jpe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Использование инструментов WEB 2.0 в образовательной деятельности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61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М. Шаповалов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 более 10 учебных курсов для системы дополнительного образования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4" name="Рисунок 44" descr="https://xn--80abcmq4aw2g.xn--1-btbl6aqcj8hc.xn--p1ai/images/webinars/503.jpe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80abcmq4aw2g.xn--1-btbl6aqcj8hc.xn--p1ai/images/webinars/503.jpe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Возможности использования технологии ТРИЗ в работе учителя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65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А. Смирнов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ведущий разработчик проекта НАВИГАТУМ, автор методики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профисказок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карты отраслей «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Взросляндия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43" name="Рисунок 43" descr="https://xn--80abcmq4aw2g.xn--1-btbl6aqcj8hc.xn--p1ai/images/webinars/504.jpe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80abcmq4aw2g.xn--1-btbl6aqcj8hc.xn--p1ai/images/webinars/504.jpe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Возможности информационных компьютерных технологий при обучении детей с РАС и другими нарушениями развития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69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И.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Карпенкова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психолог, кандидат социологических наук, специалист АНО «Наш солнечный мир», автор пособия «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инклюзивной школе»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2" name="Рисунок 42" descr="https://xn--80abcmq4aw2g.xn--1-btbl6aqcj8hc.xn--p1ai/images/webinars/505.jpe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80abcmq4aw2g.xn--1-btbl6aqcj8hc.xn--p1ai/images/webinars/505.jpe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Технология планирования карьеры: формирование образа будущего педагога как показателя его успешности и профессионализма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73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Е.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Звонова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сертифицированный бизнес-тренер,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 МПГУ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1" name="Рисунок 41" descr="https://xn--80abcmq4aw2g.xn--1-btbl6aqcj8hc.xn--p1ai/images/webinars/506.jpe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80abcmq4aw2g.xn--1-btbl6aqcj8hc.xn--p1ai/images/webinars/506.jpe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Конфликты в образовательной организации: особенности возникновения и пути их решения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77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Е. Беликова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педагог-психолог, преподаватель, автор курсов повышения квалификации для педагогов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0" name="Рисунок 40" descr="https://xn--80abcmq4aw2g.xn--1-btbl6aqcj8hc.xn--p1ai/images/webinars/507.jpe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80abcmq4aw2g.xn--1-btbl6aqcj8hc.xn--p1ai/images/webinars/507.jpe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Возможности использования ИКТ для развития критического мышления школьников основной и старшей школы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81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М. Шаповалов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 более 10 учебных курсов для системы дополнительного образования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39" name="Рисунок 39" descr="https://xn--80abcmq4aw2g.xn--1-btbl6aqcj8hc.xn--p1ai/images/webinars/508.jpe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80abcmq4aw2g.xn--1-btbl6aqcj8hc.xn--p1ai/images/webinars/508.jpe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Возможности использования народных игр в работе с младшими школьниками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85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А. Кривцова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психологических наук, доцент МГППУ, психолог АНО «ШКОЛА «ПРЕЗИДЕНТ»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1937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8" name="Рисунок 38" descr="https://xn--80abcmq4aw2g.xn--1-btbl6aqcj8hc.xn--p1ai/images/webinars/509.jpe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xn--80abcmq4aw2g.xn--1-btbl6aqcj8hc.xn--p1ai/images/webinars/509.jpe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Как помочь обучающимся с ОВЗ выбрать будущую профессию: рекомендации для педагогов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89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И.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Карпенкова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психолог, кандидат социологических наук, специалист АНО «Наш солнечный мир», автор пособия «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инклюзивной школе»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7" name="Рисунок 37" descr="https://xn--80abcmq4aw2g.xn--1-btbl6aqcj8hc.xn--p1ai/images/webinars/510.jpe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80abcmq4aw2g.xn--1-btbl6aqcj8hc.xn--p1ai/images/webinars/510.jpe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Педагогическое воздействие: правила его использования в обучении и воспитании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93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Е.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Звонова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сертифицированный бизнес-тренер,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 МПГУ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6" name="Рисунок 36" descr="https://xn--80abcmq4aw2g.xn--1-btbl6aqcj8hc.xn--p1ai/images/webinars/511.jpe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xn--80abcmq4aw2g.xn--1-btbl6aqcj8hc.xn--p1ai/images/webinars/511.jpe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Создание психологически безопасной среды: основные правила поведения для всех участников образовательного процесса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97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Е. Беликова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педагог-психолог, преподаватель, автор курсов повышения квалификации для педагогов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35" name="Рисунок 35" descr="https://xn--80abcmq4aw2g.xn--1-btbl6aqcj8hc.xn--p1ai/images/webinars/512.jpe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80abcmq4aw2g.xn--1-btbl6aqcj8hc.xn--p1ai/images/webinars/512.jpe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Как обеспечить информационную безопасность: правила поведения в сети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01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М. Шаповалов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 более 10 учебных курсов для системы дополнительного образования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4" name="Рисунок 34" descr="https://xn--80abcmq4aw2g.xn--1-btbl6aqcj8hc.xn--p1ai/images/webinars/513.jpe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xn--80abcmq4aw2g.xn--1-btbl6aqcj8hc.xn--p1ai/images/webinars/513.jpe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Мини-проекты на уроках в основной и старшей школе: алгоритм создания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05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Т.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Лесонен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 географии Гимназии №1516 города Москвы, почетный работник общего образования Российской Федерации, победитель Приоритетного национального проекта «Образование - 2014»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3" name="Рисунок 33" descr="https://xn--80abcmq4aw2g.xn--1-btbl6aqcj8hc.xn--p1ai/images/webinars/514.jpe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xn--80abcmq4aw2g.xn--1-btbl6aqcj8hc.xn--p1ai/images/webinars/514.jpe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Правовые и практические аспекты обучения детей с инвалидностью и ОВЗ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09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О.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Погонина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член Совета РОО помощи детям с аутизмом «Контакт», преподаватель школы «Интеллектуал»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1000"/>
        <w:gridCol w:w="45"/>
      </w:tblGrid>
      <w:tr w:rsidR="00033B86" w:rsidRPr="00033B86" w:rsidTr="00033B86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2" name="Рисунок 32" descr="https://xn--80abcmq4aw2g.xn--1-btbl6aqcj8hc.xn--p1ai/images/webinars/515.jpe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xn--80abcmq4aw2g.xn--1-btbl6aqcj8hc.xn--p1ai/images/webinars/515.jpe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Инновационные технологии в школе: интеллект-карты в помощь учителю и ученику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13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Е. Башкирова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психологических наук, доцент кафедры психологии младшего школьника МПГУ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31" name="Рисунок 31" descr="https://xn--80abcmq4aw2g.xn--1-btbl6aqcj8hc.xn--p1ai/images/webinars/516.jpe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80abcmq4aw2g.xn--1-btbl6aqcj8hc.xn--p1ai/images/webinars/516.jpe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Педагоги и родители: приемы эффективного сотрудничества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17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И. </w:t>
              </w:r>
              <w:proofErr w:type="spellStart"/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Ребрушкина</w:t>
              </w:r>
              <w:proofErr w:type="spellEnd"/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кандидат филологических наук, практический психолог, </w:t>
            </w:r>
            <w:proofErr w:type="spellStart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гештальт</w:t>
            </w:r>
            <w:proofErr w:type="spellEnd"/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-терапевт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033B86" w:rsidRPr="00033B86" w:rsidRDefault="00033B86" w:rsidP="00033B86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925"/>
      </w:tblGrid>
      <w:tr w:rsidR="00033B86" w:rsidRPr="00033B86" w:rsidTr="00033B86">
        <w:trPr>
          <w:trHeight w:val="1500"/>
          <w:tblCellSpacing w:w="15" w:type="dxa"/>
        </w:trPr>
        <w:tc>
          <w:tcPr>
            <w:tcW w:w="3300" w:type="dxa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0" name="Рисунок 30" descr="https://xn--80abcmq4aw2g.xn--1-btbl6aqcj8hc.xn--p1ai/images/webinars/517.jpe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xn--80abcmq4aw2g.xn--1-btbl6aqcj8hc.xn--p1ai/images/webinars/517.jpe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Влияние компьютерной образовательной среды на психологическое здоровье современных школьников</w:t>
              </w:r>
            </w:hyperlink>
          </w:p>
          <w:p w:rsidR="00033B86" w:rsidRPr="00033B86" w:rsidRDefault="00033B86" w:rsidP="000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03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 2017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033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033B86" w:rsidRPr="00033B86" w:rsidRDefault="00033B86" w:rsidP="00033B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21" w:history="1">
              <w:r w:rsidRPr="00033B86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А. Козлова</w:t>
              </w:r>
            </w:hyperlink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психологических наук, доцент Московского института открытого образования, автор более 50 публикаций и учебных пособий для педагогов</w:t>
            </w:r>
          </w:p>
          <w:p w:rsidR="00033B86" w:rsidRPr="00033B86" w:rsidRDefault="00033B86" w:rsidP="00033B8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5888" w:rsidRPr="00964DDB" w:rsidRDefault="00365888" w:rsidP="00964DDB">
      <w:pPr>
        <w:spacing w:before="360" w:after="120" w:line="240" w:lineRule="auto"/>
        <w:outlineLvl w:val="0"/>
        <w:rPr>
          <w:rFonts w:ascii="Helvetica" w:eastAsia="Times New Roman" w:hAnsi="Helvetica" w:cs="Helvetica"/>
          <w:color w:val="D84519"/>
          <w:kern w:val="36"/>
          <w:sz w:val="38"/>
          <w:szCs w:val="38"/>
          <w:lang w:eastAsia="ru-RU"/>
        </w:rPr>
      </w:pPr>
      <w:bookmarkStart w:id="0" w:name="_GoBack"/>
      <w:bookmarkEnd w:id="0"/>
    </w:p>
    <w:sectPr w:rsidR="00365888" w:rsidRPr="00964DDB" w:rsidSect="00964DD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DB"/>
    <w:rsid w:val="00033B86"/>
    <w:rsid w:val="001B453D"/>
    <w:rsid w:val="00365888"/>
    <w:rsid w:val="00964DDB"/>
    <w:rsid w:val="00CC309D"/>
    <w:rsid w:val="00D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40BE"/>
  <w15:chartTrackingRefBased/>
  <w15:docId w15:val="{BB62B323-A846-45E6-870B-2C25F66C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1"/>
    <w:basedOn w:val="a"/>
    <w:rsid w:val="0096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4DDB"/>
    <w:rPr>
      <w:b/>
      <w:bCs/>
    </w:rPr>
  </w:style>
  <w:style w:type="paragraph" w:styleId="a4">
    <w:name w:val="Normal (Web)"/>
    <w:basedOn w:val="a"/>
    <w:uiPriority w:val="99"/>
    <w:semiHidden/>
    <w:unhideWhenUsed/>
    <w:rsid w:val="0096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4DDB"/>
    <w:rPr>
      <w:i/>
      <w:iCs/>
    </w:rPr>
  </w:style>
  <w:style w:type="paragraph" w:customStyle="1" w:styleId="buy-block">
    <w:name w:val="buy-block"/>
    <w:basedOn w:val="a"/>
    <w:rsid w:val="0096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button-text">
    <w:name w:val="ui-button-text"/>
    <w:basedOn w:val="a0"/>
    <w:rsid w:val="00964DDB"/>
  </w:style>
  <w:style w:type="character" w:styleId="a6">
    <w:name w:val="Hyperlink"/>
    <w:basedOn w:val="a0"/>
    <w:uiPriority w:val="99"/>
    <w:unhideWhenUsed/>
    <w:rsid w:val="0036588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888"/>
    <w:rPr>
      <w:rFonts w:ascii="Segoe UI" w:hAnsi="Segoe UI" w:cs="Segoe UI"/>
      <w:sz w:val="18"/>
      <w:szCs w:val="18"/>
    </w:rPr>
  </w:style>
  <w:style w:type="paragraph" w:customStyle="1" w:styleId="title">
    <w:name w:val="title"/>
    <w:basedOn w:val="a"/>
    <w:rsid w:val="0003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813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951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746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858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526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168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733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10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774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3339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908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324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530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227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679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5584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0280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895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374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675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703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3077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125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772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617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445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947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069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894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9554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153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406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665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2216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992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358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2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120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49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592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20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596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10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925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116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399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670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6614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262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6255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55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742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26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895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484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718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39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831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648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4359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117" Type="http://schemas.openxmlformats.org/officeDocument/2006/relationships/hyperlink" Target="https://my.1september.ru/webinar/author/4058089" TargetMode="External"/><Relationship Id="rId21" Type="http://schemas.openxmlformats.org/officeDocument/2006/relationships/hyperlink" Target="https://my.1september.ru/webinar/486" TargetMode="External"/><Relationship Id="rId42" Type="http://schemas.openxmlformats.org/officeDocument/2006/relationships/hyperlink" Target="https://my.1september.ru/webinar/490" TargetMode="External"/><Relationship Id="rId47" Type="http://schemas.openxmlformats.org/officeDocument/2006/relationships/image" Target="media/image11.jpeg"/><Relationship Id="rId63" Type="http://schemas.openxmlformats.org/officeDocument/2006/relationships/image" Target="media/image15.jpeg"/><Relationship Id="rId68" Type="http://schemas.openxmlformats.org/officeDocument/2006/relationships/hyperlink" Target="https://my.1september.ru/webinar/504" TargetMode="External"/><Relationship Id="rId84" Type="http://schemas.openxmlformats.org/officeDocument/2006/relationships/hyperlink" Target="https://my.1september.ru/webinar/508" TargetMode="External"/><Relationship Id="rId89" Type="http://schemas.openxmlformats.org/officeDocument/2006/relationships/hyperlink" Target="https://my.1september.ru/webinar/author/4053108" TargetMode="External"/><Relationship Id="rId112" Type="http://schemas.openxmlformats.org/officeDocument/2006/relationships/hyperlink" Target="https://my.1september.ru/webinar/515" TargetMode="External"/><Relationship Id="rId16" Type="http://schemas.openxmlformats.org/officeDocument/2006/relationships/hyperlink" Target="https://my.1september.ru/webinar/author/4095647" TargetMode="External"/><Relationship Id="rId107" Type="http://schemas.openxmlformats.org/officeDocument/2006/relationships/image" Target="media/image26.jpeg"/><Relationship Id="rId11" Type="http://schemas.openxmlformats.org/officeDocument/2006/relationships/hyperlink" Target="https://my.1september.ru/webinar/496" TargetMode="External"/><Relationship Id="rId32" Type="http://schemas.openxmlformats.org/officeDocument/2006/relationships/hyperlink" Target="https://my.1september.ru/webinar/author/4104593" TargetMode="External"/><Relationship Id="rId37" Type="http://schemas.openxmlformats.org/officeDocument/2006/relationships/hyperlink" Target="https://my.1september.ru/webinar/489" TargetMode="External"/><Relationship Id="rId53" Type="http://schemas.openxmlformats.org/officeDocument/2006/relationships/hyperlink" Target="https://my.1september.ru/webinar/author/4047784" TargetMode="External"/><Relationship Id="rId58" Type="http://schemas.openxmlformats.org/officeDocument/2006/relationships/hyperlink" Target="https://my.1september.ru/webinar/502" TargetMode="External"/><Relationship Id="rId74" Type="http://schemas.openxmlformats.org/officeDocument/2006/relationships/hyperlink" Target="https://my.1september.ru/webinar/506" TargetMode="External"/><Relationship Id="rId79" Type="http://schemas.openxmlformats.org/officeDocument/2006/relationships/image" Target="media/image19.jpeg"/><Relationship Id="rId102" Type="http://schemas.openxmlformats.org/officeDocument/2006/relationships/hyperlink" Target="https://my.1september.ru/webinar/513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my.1september.ru/webinar/484" TargetMode="External"/><Relationship Id="rId61" Type="http://schemas.openxmlformats.org/officeDocument/2006/relationships/hyperlink" Target="https://my.1september.ru/webinar/author/4032660" TargetMode="External"/><Relationship Id="rId82" Type="http://schemas.openxmlformats.org/officeDocument/2006/relationships/hyperlink" Target="https://my.1september.ru/webinar/508" TargetMode="External"/><Relationship Id="rId90" Type="http://schemas.openxmlformats.org/officeDocument/2006/relationships/hyperlink" Target="https://my.1september.ru/webinar/510" TargetMode="External"/><Relationship Id="rId95" Type="http://schemas.openxmlformats.org/officeDocument/2006/relationships/image" Target="media/image23.jpeg"/><Relationship Id="rId19" Type="http://schemas.openxmlformats.org/officeDocument/2006/relationships/hyperlink" Target="https://my.1september.ru/webinar/494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s://my.1september.ru/webinar/497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my.1september.ru/webinar/488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s://my.1september.ru/webinar/499" TargetMode="External"/><Relationship Id="rId56" Type="http://schemas.openxmlformats.org/officeDocument/2006/relationships/hyperlink" Target="https://my.1september.ru/webinar/501" TargetMode="External"/><Relationship Id="rId64" Type="http://schemas.openxmlformats.org/officeDocument/2006/relationships/hyperlink" Target="https://my.1september.ru/webinar/503" TargetMode="External"/><Relationship Id="rId69" Type="http://schemas.openxmlformats.org/officeDocument/2006/relationships/hyperlink" Target="https://my.1september.ru/webinar/author/4053108" TargetMode="External"/><Relationship Id="rId77" Type="http://schemas.openxmlformats.org/officeDocument/2006/relationships/hyperlink" Target="https://my.1september.ru/webinar/author/2264663" TargetMode="External"/><Relationship Id="rId100" Type="http://schemas.openxmlformats.org/officeDocument/2006/relationships/hyperlink" Target="https://my.1september.ru/webinar/512" TargetMode="External"/><Relationship Id="rId105" Type="http://schemas.openxmlformats.org/officeDocument/2006/relationships/hyperlink" Target="https://my.1september.ru/webinar/author/2332258" TargetMode="External"/><Relationship Id="rId113" Type="http://schemas.openxmlformats.org/officeDocument/2006/relationships/hyperlink" Target="https://my.1september.ru/webinar/author/2057136" TargetMode="External"/><Relationship Id="rId118" Type="http://schemas.openxmlformats.org/officeDocument/2006/relationships/hyperlink" Target="https://my.1september.ru/webinar/517" TargetMode="External"/><Relationship Id="rId8" Type="http://schemas.openxmlformats.org/officeDocument/2006/relationships/hyperlink" Target="https://my.1september.ru/webinar/author/4032659" TargetMode="External"/><Relationship Id="rId51" Type="http://schemas.openxmlformats.org/officeDocument/2006/relationships/image" Target="media/image12.jpeg"/><Relationship Id="rId72" Type="http://schemas.openxmlformats.org/officeDocument/2006/relationships/hyperlink" Target="https://my.1september.ru/webinar/505" TargetMode="External"/><Relationship Id="rId80" Type="http://schemas.openxmlformats.org/officeDocument/2006/relationships/hyperlink" Target="https://my.1september.ru/webinar/507" TargetMode="External"/><Relationship Id="rId85" Type="http://schemas.openxmlformats.org/officeDocument/2006/relationships/hyperlink" Target="https://my.1september.ru/webinar/author/4042167" TargetMode="External"/><Relationship Id="rId93" Type="http://schemas.openxmlformats.org/officeDocument/2006/relationships/hyperlink" Target="https://my.1september.ru/webinar/author/4047784" TargetMode="External"/><Relationship Id="rId98" Type="http://schemas.openxmlformats.org/officeDocument/2006/relationships/hyperlink" Target="https://my.1september.ru/webinar/512" TargetMode="External"/><Relationship Id="rId121" Type="http://schemas.openxmlformats.org/officeDocument/2006/relationships/hyperlink" Target="https://my.1september.ru/webinar/author/40916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y.1september.ru/webinar/author/4056883" TargetMode="External"/><Relationship Id="rId17" Type="http://schemas.openxmlformats.org/officeDocument/2006/relationships/hyperlink" Target="https://my.1september.ru/webinar/494" TargetMode="External"/><Relationship Id="rId25" Type="http://schemas.openxmlformats.org/officeDocument/2006/relationships/hyperlink" Target="https://my.1september.ru/webinar/497" TargetMode="External"/><Relationship Id="rId33" Type="http://schemas.openxmlformats.org/officeDocument/2006/relationships/hyperlink" Target="https://my.1september.ru/webinar/488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s://my.1september.ru/webinar/499" TargetMode="External"/><Relationship Id="rId59" Type="http://schemas.openxmlformats.org/officeDocument/2006/relationships/image" Target="media/image14.jpeg"/><Relationship Id="rId67" Type="http://schemas.openxmlformats.org/officeDocument/2006/relationships/image" Target="media/image16.jpeg"/><Relationship Id="rId103" Type="http://schemas.openxmlformats.org/officeDocument/2006/relationships/image" Target="media/image25.jpeg"/><Relationship Id="rId108" Type="http://schemas.openxmlformats.org/officeDocument/2006/relationships/hyperlink" Target="https://my.1september.ru/webinar/514" TargetMode="External"/><Relationship Id="rId116" Type="http://schemas.openxmlformats.org/officeDocument/2006/relationships/hyperlink" Target="https://my.1september.ru/webinar/516" TargetMode="External"/><Relationship Id="rId20" Type="http://schemas.openxmlformats.org/officeDocument/2006/relationships/hyperlink" Target="https://my.1september.ru/webinar/author/2261914" TargetMode="External"/><Relationship Id="rId41" Type="http://schemas.openxmlformats.org/officeDocument/2006/relationships/hyperlink" Target="https://my.1september.ru/webinar/author/4104605" TargetMode="External"/><Relationship Id="rId54" Type="http://schemas.openxmlformats.org/officeDocument/2006/relationships/hyperlink" Target="https://my.1september.ru/webinar/501" TargetMode="External"/><Relationship Id="rId62" Type="http://schemas.openxmlformats.org/officeDocument/2006/relationships/hyperlink" Target="https://my.1september.ru/webinar/503" TargetMode="External"/><Relationship Id="rId70" Type="http://schemas.openxmlformats.org/officeDocument/2006/relationships/hyperlink" Target="https://my.1september.ru/webinar/505" TargetMode="External"/><Relationship Id="rId75" Type="http://schemas.openxmlformats.org/officeDocument/2006/relationships/image" Target="media/image18.jpeg"/><Relationship Id="rId83" Type="http://schemas.openxmlformats.org/officeDocument/2006/relationships/image" Target="media/image20.jpeg"/><Relationship Id="rId88" Type="http://schemas.openxmlformats.org/officeDocument/2006/relationships/hyperlink" Target="https://my.1september.ru/webinar/509" TargetMode="External"/><Relationship Id="rId91" Type="http://schemas.openxmlformats.org/officeDocument/2006/relationships/image" Target="media/image22.jpeg"/><Relationship Id="rId96" Type="http://schemas.openxmlformats.org/officeDocument/2006/relationships/hyperlink" Target="https://my.1september.ru/webinar/511" TargetMode="External"/><Relationship Id="rId111" Type="http://schemas.openxmlformats.org/officeDocument/2006/relationships/image" Target="media/image2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my.1september.ru/webinar/485" TargetMode="External"/><Relationship Id="rId23" Type="http://schemas.openxmlformats.org/officeDocument/2006/relationships/hyperlink" Target="https://my.1september.ru/webinar/486" TargetMode="External"/><Relationship Id="rId28" Type="http://schemas.openxmlformats.org/officeDocument/2006/relationships/hyperlink" Target="https://my.1september.ru/webinar/author/1000036" TargetMode="External"/><Relationship Id="rId36" Type="http://schemas.openxmlformats.org/officeDocument/2006/relationships/hyperlink" Target="https://my.1september.ru/webinar/author/4061679" TargetMode="External"/><Relationship Id="rId49" Type="http://schemas.openxmlformats.org/officeDocument/2006/relationships/hyperlink" Target="https://my.1september.ru/webinar/author/4053108" TargetMode="External"/><Relationship Id="rId57" Type="http://schemas.openxmlformats.org/officeDocument/2006/relationships/hyperlink" Target="https://my.1september.ru/webinar/author/2264663" TargetMode="External"/><Relationship Id="rId106" Type="http://schemas.openxmlformats.org/officeDocument/2006/relationships/hyperlink" Target="https://my.1september.ru/webinar/514" TargetMode="External"/><Relationship Id="rId114" Type="http://schemas.openxmlformats.org/officeDocument/2006/relationships/hyperlink" Target="https://my.1september.ru/webinar/516" TargetMode="External"/><Relationship Id="rId119" Type="http://schemas.openxmlformats.org/officeDocument/2006/relationships/image" Target="media/image29.jpeg"/><Relationship Id="rId10" Type="http://schemas.openxmlformats.org/officeDocument/2006/relationships/image" Target="media/image2.jpeg"/><Relationship Id="rId31" Type="http://schemas.openxmlformats.org/officeDocument/2006/relationships/hyperlink" Target="https://my.1september.ru/webinar/487" TargetMode="External"/><Relationship Id="rId44" Type="http://schemas.openxmlformats.org/officeDocument/2006/relationships/hyperlink" Target="https://my.1september.ru/webinar/490" TargetMode="External"/><Relationship Id="rId52" Type="http://schemas.openxmlformats.org/officeDocument/2006/relationships/hyperlink" Target="https://my.1september.ru/webinar/500" TargetMode="External"/><Relationship Id="rId60" Type="http://schemas.openxmlformats.org/officeDocument/2006/relationships/hyperlink" Target="https://my.1september.ru/webinar/502" TargetMode="External"/><Relationship Id="rId65" Type="http://schemas.openxmlformats.org/officeDocument/2006/relationships/hyperlink" Target="https://my.1september.ru/webinar/author/4056881" TargetMode="External"/><Relationship Id="rId73" Type="http://schemas.openxmlformats.org/officeDocument/2006/relationships/hyperlink" Target="https://my.1september.ru/webinar/author/4047784" TargetMode="External"/><Relationship Id="rId78" Type="http://schemas.openxmlformats.org/officeDocument/2006/relationships/hyperlink" Target="https://my.1september.ru/webinar/507" TargetMode="External"/><Relationship Id="rId81" Type="http://schemas.openxmlformats.org/officeDocument/2006/relationships/hyperlink" Target="https://my.1september.ru/webinar/author/4032660" TargetMode="External"/><Relationship Id="rId86" Type="http://schemas.openxmlformats.org/officeDocument/2006/relationships/hyperlink" Target="https://my.1september.ru/webinar/509" TargetMode="External"/><Relationship Id="rId94" Type="http://schemas.openxmlformats.org/officeDocument/2006/relationships/hyperlink" Target="https://my.1september.ru/webinar/511" TargetMode="External"/><Relationship Id="rId99" Type="http://schemas.openxmlformats.org/officeDocument/2006/relationships/image" Target="media/image24.jpeg"/><Relationship Id="rId101" Type="http://schemas.openxmlformats.org/officeDocument/2006/relationships/hyperlink" Target="https://my.1september.ru/webinar/author/4032660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my.1september.ru/webinar/" TargetMode="External"/><Relationship Id="rId9" Type="http://schemas.openxmlformats.org/officeDocument/2006/relationships/hyperlink" Target="https://my.1september.ru/webinar/496" TargetMode="External"/><Relationship Id="rId13" Type="http://schemas.openxmlformats.org/officeDocument/2006/relationships/hyperlink" Target="https://my.1september.ru/webinar/485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s://my.1september.ru/webinar/489" TargetMode="External"/><Relationship Id="rId109" Type="http://schemas.openxmlformats.org/officeDocument/2006/relationships/hyperlink" Target="https://my.1september.ru/webinar/author/4060622" TargetMode="External"/><Relationship Id="rId34" Type="http://schemas.openxmlformats.org/officeDocument/2006/relationships/image" Target="media/image8.jpeg"/><Relationship Id="rId50" Type="http://schemas.openxmlformats.org/officeDocument/2006/relationships/hyperlink" Target="https://my.1september.ru/webinar/500" TargetMode="External"/><Relationship Id="rId55" Type="http://schemas.openxmlformats.org/officeDocument/2006/relationships/image" Target="media/image13.jpeg"/><Relationship Id="rId76" Type="http://schemas.openxmlformats.org/officeDocument/2006/relationships/hyperlink" Target="https://my.1september.ru/webinar/506" TargetMode="External"/><Relationship Id="rId97" Type="http://schemas.openxmlformats.org/officeDocument/2006/relationships/hyperlink" Target="https://my.1september.ru/webinar/author/2264663" TargetMode="External"/><Relationship Id="rId104" Type="http://schemas.openxmlformats.org/officeDocument/2006/relationships/hyperlink" Target="https://my.1september.ru/webinar/513" TargetMode="External"/><Relationship Id="rId120" Type="http://schemas.openxmlformats.org/officeDocument/2006/relationships/hyperlink" Target="https://my.1september.ru/webinar/517" TargetMode="External"/><Relationship Id="rId7" Type="http://schemas.openxmlformats.org/officeDocument/2006/relationships/hyperlink" Target="https://my.1september.ru/webinar/484" TargetMode="External"/><Relationship Id="rId71" Type="http://schemas.openxmlformats.org/officeDocument/2006/relationships/image" Target="media/image17.jpeg"/><Relationship Id="rId92" Type="http://schemas.openxmlformats.org/officeDocument/2006/relationships/hyperlink" Target="https://my.1september.ru/webinar/5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y.1september.ru/webinar/487" TargetMode="External"/><Relationship Id="rId24" Type="http://schemas.openxmlformats.org/officeDocument/2006/relationships/hyperlink" Target="https://my.1september.ru/webinar/author/4090555" TargetMode="External"/><Relationship Id="rId40" Type="http://schemas.openxmlformats.org/officeDocument/2006/relationships/hyperlink" Target="https://my.1september.ru/webinar/author/4104573" TargetMode="External"/><Relationship Id="rId45" Type="http://schemas.openxmlformats.org/officeDocument/2006/relationships/hyperlink" Target="https://my.1september.ru/webinar/author/4090555" TargetMode="External"/><Relationship Id="rId66" Type="http://schemas.openxmlformats.org/officeDocument/2006/relationships/hyperlink" Target="https://my.1september.ru/webinar/504" TargetMode="External"/><Relationship Id="rId87" Type="http://schemas.openxmlformats.org/officeDocument/2006/relationships/image" Target="media/image21.jpeg"/><Relationship Id="rId110" Type="http://schemas.openxmlformats.org/officeDocument/2006/relationships/hyperlink" Target="https://my.1september.ru/webinar/515" TargetMode="External"/><Relationship Id="rId11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2017-10-25T06:01:00Z</cp:lastPrinted>
  <dcterms:created xsi:type="dcterms:W3CDTF">2017-10-25T05:47:00Z</dcterms:created>
  <dcterms:modified xsi:type="dcterms:W3CDTF">2017-11-20T06:44:00Z</dcterms:modified>
</cp:coreProperties>
</file>