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5" w:rsidRDefault="00DE5F75" w:rsidP="00BF186F">
      <w:pPr>
        <w:ind w:firstLine="283"/>
        <w:rPr>
          <w:bCs/>
          <w:sz w:val="24"/>
          <w:szCs w:val="24"/>
        </w:rPr>
      </w:pPr>
    </w:p>
    <w:p w:rsidR="00A62707" w:rsidRPr="00132314" w:rsidRDefault="00A62707" w:rsidP="00A62707">
      <w:pPr>
        <w:ind w:firstLine="283"/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132314">
        <w:rPr>
          <w:b/>
          <w:bCs/>
          <w:sz w:val="24"/>
          <w:szCs w:val="24"/>
          <w:u w:val="single"/>
        </w:rPr>
        <w:t>Рекомендации по изготовлению кормушек в номинации</w:t>
      </w:r>
    </w:p>
    <w:p w:rsidR="00A62707" w:rsidRPr="00132314" w:rsidRDefault="00A62707" w:rsidP="00A62707">
      <w:pPr>
        <w:ind w:firstLine="283"/>
        <w:jc w:val="center"/>
        <w:rPr>
          <w:b/>
          <w:bCs/>
          <w:sz w:val="24"/>
          <w:szCs w:val="24"/>
          <w:u w:val="single"/>
        </w:rPr>
      </w:pPr>
      <w:r w:rsidRPr="00132314">
        <w:rPr>
          <w:b/>
          <w:bCs/>
          <w:sz w:val="24"/>
          <w:szCs w:val="24"/>
          <w:u w:val="single"/>
        </w:rPr>
        <w:t xml:space="preserve"> «Лучшая птичья столовая»</w:t>
      </w:r>
    </w:p>
    <w:bookmarkEnd w:id="0"/>
    <w:p w:rsidR="00A62707" w:rsidRPr="00A62707" w:rsidRDefault="00A62707" w:rsidP="00A62707">
      <w:pPr>
        <w:pStyle w:val="aa"/>
        <w:ind w:firstLine="708"/>
        <w:jc w:val="both"/>
      </w:pPr>
      <w:r w:rsidRPr="00DE5F75">
        <w:t>Зимой, как известно, птицы гибнут не от холода, а от голода. Из десяти синичек,</w:t>
      </w:r>
      <w:r w:rsidRPr="00A62707">
        <w:t xml:space="preserve"> например, морозы переживают только лишь одна. В среднем же их десяти зимующих птиц весну встретят только три. Проявление заботы о други</w:t>
      </w:r>
      <w:proofErr w:type="gramStart"/>
      <w:r w:rsidRPr="00A62707">
        <w:t>х-</w:t>
      </w:r>
      <w:proofErr w:type="gramEnd"/>
      <w:r w:rsidRPr="00A62707">
        <w:t xml:space="preserve"> один из признаков успешного человека. Подкормка зимующих птиц научит детей заботиться о тех, кому нужна помощь, поможет сблизиться разным поколениям в семье и доставит вам много радости. Ваша кормушка поможет спасти жизнь многим пернатым!</w:t>
      </w:r>
    </w:p>
    <w:p w:rsidR="00A62707" w:rsidRPr="00132314" w:rsidRDefault="00A62707" w:rsidP="00A62707">
      <w:pPr>
        <w:pStyle w:val="aa"/>
        <w:jc w:val="both"/>
        <w:rPr>
          <w:b/>
        </w:rPr>
      </w:pPr>
      <w:r w:rsidRPr="00132314">
        <w:rPr>
          <w:b/>
          <w:iCs/>
        </w:rPr>
        <w:t>Как построить кормушку?</w:t>
      </w:r>
    </w:p>
    <w:p w:rsidR="00A62707" w:rsidRPr="00567346" w:rsidRDefault="00A62707" w:rsidP="00A62707">
      <w:pPr>
        <w:widowControl w:val="0"/>
        <w:ind w:firstLine="708"/>
        <w:jc w:val="both"/>
        <w:rPr>
          <w:sz w:val="24"/>
          <w:szCs w:val="24"/>
        </w:rPr>
      </w:pPr>
      <w:r w:rsidRPr="00567346">
        <w:rPr>
          <w:sz w:val="24"/>
          <w:szCs w:val="24"/>
        </w:rPr>
        <w:t xml:space="preserve">Кормушка должна быть компактной, изготовлена из дерева или фанеры, иметь крышу, бортики и приспособление для развешивания. </w:t>
      </w:r>
      <w:r w:rsidR="00346C81" w:rsidRPr="00567346">
        <w:rPr>
          <w:sz w:val="24"/>
          <w:szCs w:val="24"/>
        </w:rPr>
        <w:t>Ко</w:t>
      </w:r>
      <w:r w:rsidRPr="00567346">
        <w:rPr>
          <w:sz w:val="24"/>
          <w:szCs w:val="24"/>
        </w:rPr>
        <w:t>рмушка может стать уникальным изделием, украшенным резьбой, или выжженными узорами. Построить простейшую кормушку можно из любого подручного материала: из пластиковых бутылок или картонных пакетов из – под соков или молока, прорезав в них отверстие. Фантазируйте и творите – так вы сможете превратить кормушку для птиц в настоящее произведение искусства, которое станет украшением вашего окна, двора, приусадебного участка.</w:t>
      </w:r>
    </w:p>
    <w:p w:rsidR="00A62707" w:rsidRPr="00132314" w:rsidRDefault="00A62707" w:rsidP="00A62707">
      <w:pPr>
        <w:pStyle w:val="aa"/>
        <w:jc w:val="both"/>
        <w:rPr>
          <w:b/>
        </w:rPr>
      </w:pPr>
      <w:r w:rsidRPr="00132314">
        <w:rPr>
          <w:b/>
          <w:iCs/>
        </w:rPr>
        <w:t>При создании кормушек любых конструкций, соблюдайте главные правила:</w:t>
      </w:r>
    </w:p>
    <w:p w:rsidR="00A62707" w:rsidRPr="00567346" w:rsidRDefault="00A62707" w:rsidP="00A62707">
      <w:pPr>
        <w:pStyle w:val="aa"/>
        <w:numPr>
          <w:ilvl w:val="0"/>
          <w:numId w:val="6"/>
        </w:numPr>
        <w:jc w:val="both"/>
      </w:pPr>
      <w:r w:rsidRPr="00567346">
        <w:t>У кормушки обязательно должна быть крыша, иначе корм засыплет снегом или зальет дождем, и он станет непригодным для птиц.</w:t>
      </w:r>
    </w:p>
    <w:p w:rsidR="00A62707" w:rsidRPr="00567346" w:rsidRDefault="00A62707" w:rsidP="00A62707">
      <w:pPr>
        <w:pStyle w:val="aa"/>
        <w:numPr>
          <w:ilvl w:val="0"/>
          <w:numId w:val="6"/>
        </w:numPr>
        <w:jc w:val="both"/>
      </w:pPr>
      <w:r w:rsidRPr="00567346">
        <w:t>Конструкция должна позволить птице свободно проникнуть внутрь кормушки и покидать её.</w:t>
      </w:r>
    </w:p>
    <w:p w:rsidR="00A62707" w:rsidRPr="00132314" w:rsidRDefault="00A62707" w:rsidP="00A62707">
      <w:pPr>
        <w:pStyle w:val="aa"/>
        <w:jc w:val="both"/>
        <w:rPr>
          <w:b/>
        </w:rPr>
      </w:pPr>
      <w:r w:rsidRPr="00132314">
        <w:rPr>
          <w:b/>
          <w:iCs/>
        </w:rPr>
        <w:t>Какие птицы посещают кормушки?</w:t>
      </w:r>
    </w:p>
    <w:p w:rsidR="00A62707" w:rsidRPr="00567346" w:rsidRDefault="00A62707" w:rsidP="00A62707">
      <w:pPr>
        <w:pStyle w:val="aa"/>
        <w:ind w:firstLine="708"/>
        <w:jc w:val="both"/>
      </w:pPr>
      <w:r w:rsidRPr="00567346">
        <w:t>Самыми частыми гостями у вашей кормушке станут различные виды синиц</w:t>
      </w:r>
      <w:proofErr w:type="gramStart"/>
      <w:r w:rsidRPr="00567346">
        <w:t>.</w:t>
      </w:r>
      <w:proofErr w:type="gramEnd"/>
      <w:r w:rsidRPr="00567346">
        <w:t xml:space="preserve"> «</w:t>
      </w:r>
      <w:proofErr w:type="gramStart"/>
      <w:r w:rsidRPr="00567346">
        <w:t>з</w:t>
      </w:r>
      <w:proofErr w:type="gramEnd"/>
      <w:r w:rsidRPr="00567346">
        <w:t xml:space="preserve">имнее кафе» на балконе или окне привлечет полевых и домовых воробьев, сизых голубей и галок. Наверняка станут регулярно наведываться поползни и дятлы, снегири, свирели, щеглы. </w:t>
      </w:r>
    </w:p>
    <w:p w:rsidR="00A62707" w:rsidRPr="00132314" w:rsidRDefault="00A62707" w:rsidP="00A62707">
      <w:pPr>
        <w:pStyle w:val="aa"/>
        <w:jc w:val="both"/>
        <w:rPr>
          <w:b/>
        </w:rPr>
      </w:pPr>
      <w:r w:rsidRPr="00132314">
        <w:rPr>
          <w:b/>
          <w:iCs/>
        </w:rPr>
        <w:t>Где развесить кормушки?</w:t>
      </w:r>
    </w:p>
    <w:p w:rsidR="00A62707" w:rsidRPr="00A62707" w:rsidRDefault="00A62707" w:rsidP="00A62707">
      <w:pPr>
        <w:pStyle w:val="aa"/>
        <w:ind w:firstLine="708"/>
        <w:jc w:val="both"/>
      </w:pPr>
      <w:r w:rsidRPr="00A62707">
        <w:t>Действующая кормушка – это радость созерцания птиц,</w:t>
      </w:r>
      <w:r w:rsidR="00346C81">
        <w:t xml:space="preserve"> пол</w:t>
      </w:r>
      <w:r w:rsidR="00B002FE">
        <w:t>игонов для научных исследо</w:t>
      </w:r>
      <w:r w:rsidRPr="00A62707">
        <w:t>ваний, великолепный объект для фотосъемки или рисования. Постарайтесь увлечь ваших друзей и знакомых делом зимней помощи птицам.</w:t>
      </w:r>
      <w:r>
        <w:t xml:space="preserve"> Удачным местом для </w:t>
      </w:r>
      <w:r w:rsidRPr="00A62707">
        <w:t xml:space="preserve"> развешивани</w:t>
      </w:r>
      <w:r>
        <w:t>я</w:t>
      </w:r>
      <w:r w:rsidRPr="00A62707">
        <w:t xml:space="preserve"> кормушек на ближайших деревьях и парках. Вместе с педагогами и </w:t>
      </w:r>
      <w:r>
        <w:t>обучающимися</w:t>
      </w:r>
      <w:r w:rsidRPr="00A62707">
        <w:t xml:space="preserve"> можно придумать и провести различные конкурсы, посвященные зимней подкормке пернатых. Чем больше будет кормушек – тем больше птиц доживет</w:t>
      </w:r>
      <w:r>
        <w:t xml:space="preserve"> </w:t>
      </w:r>
      <w:r w:rsidRPr="00A62707">
        <w:t xml:space="preserve">до весны. </w:t>
      </w:r>
    </w:p>
    <w:p w:rsidR="00A62707" w:rsidRPr="00DE5F75" w:rsidRDefault="00A62707" w:rsidP="00A62707">
      <w:pPr>
        <w:ind w:firstLine="283"/>
        <w:jc w:val="both"/>
        <w:rPr>
          <w:bCs/>
          <w:sz w:val="24"/>
          <w:szCs w:val="24"/>
        </w:rPr>
      </w:pPr>
    </w:p>
    <w:p w:rsidR="006F163F" w:rsidRPr="00132314" w:rsidRDefault="00346C81" w:rsidP="00346C81">
      <w:pPr>
        <w:ind w:firstLine="283"/>
        <w:jc w:val="center"/>
        <w:rPr>
          <w:b/>
          <w:bCs/>
          <w:sz w:val="24"/>
          <w:szCs w:val="24"/>
        </w:rPr>
      </w:pPr>
      <w:r w:rsidRPr="00132314">
        <w:rPr>
          <w:b/>
          <w:bCs/>
          <w:sz w:val="24"/>
          <w:szCs w:val="24"/>
        </w:rPr>
        <w:t>Частые ошибки в изготовлении кормушек:</w:t>
      </w:r>
    </w:p>
    <w:p w:rsidR="00346C81" w:rsidRPr="00DE5F75" w:rsidRDefault="00346C81" w:rsidP="00346C81">
      <w:pPr>
        <w:ind w:firstLine="283"/>
        <w:rPr>
          <w:bCs/>
          <w:sz w:val="24"/>
          <w:szCs w:val="24"/>
        </w:rPr>
      </w:pPr>
      <w:r w:rsidRPr="00DE5F75">
        <w:rPr>
          <w:bCs/>
          <w:sz w:val="24"/>
          <w:szCs w:val="24"/>
        </w:rPr>
        <w:t>- использование токсичных материалов и клея;</w:t>
      </w:r>
    </w:p>
    <w:p w:rsidR="00346C81" w:rsidRPr="00DE5F75" w:rsidRDefault="00346C81" w:rsidP="00346C81">
      <w:pPr>
        <w:ind w:firstLine="283"/>
        <w:rPr>
          <w:bCs/>
          <w:sz w:val="24"/>
          <w:szCs w:val="24"/>
        </w:rPr>
      </w:pPr>
      <w:r w:rsidRPr="00DE5F75">
        <w:rPr>
          <w:bCs/>
          <w:sz w:val="24"/>
          <w:szCs w:val="24"/>
        </w:rPr>
        <w:t xml:space="preserve">- использование </w:t>
      </w:r>
      <w:proofErr w:type="gramStart"/>
      <w:r w:rsidRPr="00DE5F75">
        <w:rPr>
          <w:bCs/>
          <w:sz w:val="24"/>
          <w:szCs w:val="24"/>
        </w:rPr>
        <w:t>красок</w:t>
      </w:r>
      <w:proofErr w:type="gramEnd"/>
      <w:r w:rsidR="00DE5F75">
        <w:rPr>
          <w:bCs/>
          <w:sz w:val="24"/>
          <w:szCs w:val="24"/>
        </w:rPr>
        <w:t xml:space="preserve"> не предусмотренных для украшения кормушки (допускаются  только акриловые краски)</w:t>
      </w:r>
      <w:r w:rsidRPr="00DE5F75">
        <w:rPr>
          <w:bCs/>
          <w:sz w:val="24"/>
          <w:szCs w:val="24"/>
        </w:rPr>
        <w:t>;</w:t>
      </w:r>
    </w:p>
    <w:p w:rsidR="00346C81" w:rsidRPr="00DE5F75" w:rsidRDefault="00346C81" w:rsidP="00346C81">
      <w:pPr>
        <w:ind w:firstLine="283"/>
        <w:rPr>
          <w:bCs/>
          <w:sz w:val="24"/>
          <w:szCs w:val="24"/>
        </w:rPr>
      </w:pPr>
      <w:r w:rsidRPr="00DE5F75">
        <w:rPr>
          <w:bCs/>
          <w:sz w:val="24"/>
          <w:szCs w:val="24"/>
        </w:rPr>
        <w:t>- не предусмотрено место для подвешивания кормушки.</w:t>
      </w:r>
    </w:p>
    <w:p w:rsidR="006F163F" w:rsidRPr="00DE5F75" w:rsidRDefault="006F163F" w:rsidP="002D535B">
      <w:pPr>
        <w:ind w:firstLine="283"/>
        <w:jc w:val="right"/>
        <w:rPr>
          <w:bCs/>
          <w:sz w:val="24"/>
          <w:szCs w:val="24"/>
        </w:rPr>
      </w:pPr>
    </w:p>
    <w:p w:rsidR="00DE5F75" w:rsidRDefault="00DE5F75" w:rsidP="00346C81">
      <w:pPr>
        <w:ind w:firstLine="283"/>
        <w:jc w:val="center"/>
        <w:rPr>
          <w:bCs/>
          <w:sz w:val="24"/>
          <w:szCs w:val="24"/>
        </w:rPr>
      </w:pPr>
    </w:p>
    <w:p w:rsidR="00DE5F75" w:rsidRDefault="00DE5F75" w:rsidP="00346C81">
      <w:pPr>
        <w:ind w:firstLine="283"/>
        <w:jc w:val="center"/>
        <w:rPr>
          <w:bCs/>
          <w:sz w:val="24"/>
          <w:szCs w:val="24"/>
        </w:rPr>
      </w:pPr>
    </w:p>
    <w:p w:rsidR="00346C81" w:rsidRPr="00132314" w:rsidRDefault="00346C81" w:rsidP="00346C81">
      <w:pPr>
        <w:ind w:firstLine="283"/>
        <w:jc w:val="center"/>
        <w:rPr>
          <w:b/>
          <w:bCs/>
          <w:sz w:val="24"/>
          <w:szCs w:val="24"/>
          <w:u w:val="single"/>
        </w:rPr>
      </w:pPr>
      <w:r w:rsidRPr="00132314">
        <w:rPr>
          <w:b/>
          <w:bCs/>
          <w:sz w:val="24"/>
          <w:szCs w:val="24"/>
          <w:u w:val="single"/>
        </w:rPr>
        <w:t>Рекомендации по изготовлению кормушек в номинации</w:t>
      </w:r>
    </w:p>
    <w:p w:rsidR="00346C81" w:rsidRPr="00132314" w:rsidRDefault="00346C81" w:rsidP="00346C81">
      <w:pPr>
        <w:ind w:firstLine="283"/>
        <w:jc w:val="center"/>
        <w:rPr>
          <w:b/>
          <w:bCs/>
          <w:sz w:val="24"/>
          <w:szCs w:val="24"/>
          <w:u w:val="single"/>
        </w:rPr>
      </w:pPr>
      <w:r w:rsidRPr="00132314">
        <w:rPr>
          <w:b/>
          <w:bCs/>
          <w:sz w:val="24"/>
          <w:szCs w:val="24"/>
          <w:u w:val="single"/>
        </w:rPr>
        <w:lastRenderedPageBreak/>
        <w:t xml:space="preserve"> «Лучшая ЭКО - кормушка»</w:t>
      </w:r>
    </w:p>
    <w:p w:rsidR="00346C81" w:rsidRDefault="00346C81" w:rsidP="00346C81">
      <w:pPr>
        <w:ind w:firstLine="283"/>
        <w:jc w:val="both"/>
        <w:rPr>
          <w:bCs/>
          <w:sz w:val="24"/>
          <w:szCs w:val="24"/>
        </w:rPr>
      </w:pPr>
      <w:r w:rsidRPr="00346C81">
        <w:rPr>
          <w:bCs/>
          <w:sz w:val="24"/>
          <w:szCs w:val="24"/>
        </w:rPr>
        <w:t>Популярный тренд на использование чисто</w:t>
      </w:r>
      <w:r>
        <w:rPr>
          <w:bCs/>
          <w:sz w:val="24"/>
          <w:szCs w:val="24"/>
        </w:rPr>
        <w:t xml:space="preserve"> </w:t>
      </w:r>
      <w:r w:rsidRPr="00346C81">
        <w:rPr>
          <w:bCs/>
          <w:sz w:val="24"/>
          <w:szCs w:val="24"/>
        </w:rPr>
        <w:t xml:space="preserve">экологических материалов как </w:t>
      </w:r>
      <w:proofErr w:type="gramStart"/>
      <w:r w:rsidRPr="00346C81">
        <w:rPr>
          <w:bCs/>
          <w:sz w:val="24"/>
          <w:szCs w:val="24"/>
        </w:rPr>
        <w:t>нельзя</w:t>
      </w:r>
      <w:proofErr w:type="gramEnd"/>
      <w:r w:rsidRPr="00346C81">
        <w:rPr>
          <w:bCs/>
          <w:sz w:val="24"/>
          <w:szCs w:val="24"/>
        </w:rPr>
        <w:t xml:space="preserve"> кстати и в изготовлении кормушек, предлагаем попробовать изготовить эко-кормушку</w:t>
      </w:r>
      <w:r>
        <w:rPr>
          <w:bCs/>
          <w:sz w:val="24"/>
          <w:szCs w:val="24"/>
        </w:rPr>
        <w:t>. (Рис</w:t>
      </w:r>
      <w:r w:rsidR="006378D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1)</w:t>
      </w:r>
      <w:r w:rsidR="006378DB">
        <w:rPr>
          <w:bCs/>
          <w:sz w:val="24"/>
          <w:szCs w:val="24"/>
        </w:rPr>
        <w:t xml:space="preserve">. </w:t>
      </w:r>
    </w:p>
    <w:p w:rsidR="006378DB" w:rsidRDefault="006378DB" w:rsidP="006378DB">
      <w:pPr>
        <w:ind w:firstLine="283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3741439" cy="2495226"/>
            <wp:effectExtent l="19050" t="0" r="0" b="0"/>
            <wp:docPr id="1" name="Рисунок 0" descr="razveshennue_sedob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eshennue_sedobn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1063" cy="24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 </w:t>
      </w:r>
    </w:p>
    <w:p w:rsidR="00346C81" w:rsidRDefault="006378DB" w:rsidP="006378DB">
      <w:pPr>
        <w:ind w:firstLine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Рис 1. «Эко-кормушка»</w:t>
      </w:r>
    </w:p>
    <w:p w:rsidR="006378DB" w:rsidRPr="00346C81" w:rsidRDefault="006378DB" w:rsidP="006378DB">
      <w:pPr>
        <w:ind w:firstLine="283"/>
        <w:jc w:val="center"/>
        <w:rPr>
          <w:bCs/>
          <w:sz w:val="24"/>
          <w:szCs w:val="24"/>
        </w:rPr>
      </w:pPr>
    </w:p>
    <w:p w:rsidR="00346C81" w:rsidRPr="00DE5F75" w:rsidRDefault="006378DB" w:rsidP="006378DB">
      <w:pPr>
        <w:ind w:firstLine="283"/>
        <w:jc w:val="center"/>
        <w:rPr>
          <w:bCs/>
          <w:color w:val="auto"/>
          <w:sz w:val="24"/>
          <w:szCs w:val="24"/>
        </w:rPr>
      </w:pPr>
      <w:r w:rsidRPr="00DE5F75">
        <w:rPr>
          <w:bCs/>
          <w:color w:val="auto"/>
          <w:sz w:val="24"/>
          <w:szCs w:val="24"/>
        </w:rPr>
        <w:t>Рецепты изготовления:</w:t>
      </w:r>
    </w:p>
    <w:p w:rsidR="006378DB" w:rsidRPr="00132314" w:rsidRDefault="006378DB" w:rsidP="006378DB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2314"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Кормушка на основе клейстера</w:t>
      </w:r>
    </w:p>
    <w:p w:rsidR="006378DB" w:rsidRDefault="006378DB" w:rsidP="006378DB">
      <w:pPr>
        <w:pStyle w:val="aa"/>
        <w:ind w:firstLine="709"/>
        <w:jc w:val="both"/>
      </w:pPr>
      <w:r w:rsidRPr="00DE5F75">
        <w:t>В качестве «строительного» материала Вам потребуется: картон</w:t>
      </w:r>
      <w:r w:rsidRPr="006378DB">
        <w:t xml:space="preserve"> и ленточки, корм. Еще необходимы будут мука и емкость для приготовления мучного клейстера.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>Разложите на столе корм в плоские емкости. Для удобства стол лучше накрыть салфеткой, бумагой, клеенкой, т.к. в процессе приготовления кормушки крупы, хлопья рассыпаются и разлетаются в разные стороны. Сделайте заготовки ленточек-веревочек длиной около 50 см (чтобы ленточки не распускались, можно концы аккуратно обжечь над огнем).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 xml:space="preserve">Готовим основу из картона: любые фигурки (сердечки, цветочки, рыбки и др.) высотой не более 10 см с дырочкой для ленты, за которую потом будете подвешивать эко-кормушку на дерево. Вместо картона можно использовать хлеб (сложнее вырезать что-то необычное, зато кормушка будет на все 100 процентов </w:t>
      </w:r>
      <w:proofErr w:type="spellStart"/>
      <w:r w:rsidRPr="006378DB">
        <w:t>экологичной</w:t>
      </w:r>
      <w:proofErr w:type="spellEnd"/>
      <w:r w:rsidRPr="006378DB">
        <w:t>).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 xml:space="preserve">Теперь готовим мучной клейстер. Насыпаем в небольшую емкость муку, заливаем холодной водой и тщательно перемешиваем до густоты сметаны (именно в таком порядке и только холодной водой, иначе однородной массы не получится). Потом ставим на огонь и варим, постоянно помешивая, некоторое время. Контролируйте густоту смеси (она должна сохранять консистенцию сметаны): на огне она будет загустевать. 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 xml:space="preserve">Переходим к процессу изготовления эко-кормушки. На картонную фигурку наносим мучной клейстер, оставляя дырочки для лент свободными. Слой должен быть достаточно густой, чтобы зерна и хлопья немного утопали в нем. 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>Насыпаем на эту основу сам корм, немного прижимая его пальцами. Все зависит от фантазии: разные части фигурки можно выкладывать разным по цвету кормом, можно выложить узор и т.д.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lastRenderedPageBreak/>
        <w:t>Сразу фигурку переворачивать не следует. Нужно дать подсохнуть минут 20. После этого наносим клейстер на оборотную сторону и выкладываем узор. Теперь заготовка должна хорошо высохнуть, до затвердевания клейстера.</w:t>
      </w:r>
    </w:p>
    <w:p w:rsidR="006378DB" w:rsidRPr="006378DB" w:rsidRDefault="006378DB" w:rsidP="006378DB">
      <w:pPr>
        <w:pStyle w:val="aa"/>
        <w:ind w:firstLine="709"/>
        <w:jc w:val="both"/>
      </w:pPr>
      <w:r w:rsidRPr="006378DB">
        <w:t xml:space="preserve">Осталось вдеть в дырочки ленты или веревочки и эко-кормушка </w:t>
      </w:r>
      <w:proofErr w:type="gramStart"/>
      <w:r w:rsidRPr="006378DB">
        <w:t>готова</w:t>
      </w:r>
      <w:proofErr w:type="gramEnd"/>
      <w:r w:rsidRPr="006378DB">
        <w:t>!</w:t>
      </w:r>
    </w:p>
    <w:p w:rsidR="006378DB" w:rsidRPr="00132314" w:rsidRDefault="006378DB" w:rsidP="00132314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231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Кормушка на основе желатина</w:t>
      </w:r>
    </w:p>
    <w:p w:rsidR="006378DB" w:rsidRPr="006378DB" w:rsidRDefault="006378DB" w:rsidP="006378DB">
      <w:pPr>
        <w:pStyle w:val="aa"/>
        <w:ind w:firstLine="709"/>
        <w:jc w:val="both"/>
      </w:pPr>
      <w:proofErr w:type="gramStart"/>
      <w:r w:rsidRPr="006378DB">
        <w:t>Для этого вам потребуются: семена, мука, вода, желатин, кукурузный сироп, миска, бумага для запекания, деревянная ложка, формочки, мерная чашка и ложки, сливочное масло, соломинка для напитков, бечевка.</w:t>
      </w:r>
      <w:proofErr w:type="gramEnd"/>
    </w:p>
    <w:p w:rsidR="006378DB" w:rsidRPr="006378DB" w:rsidRDefault="006378DB" w:rsidP="006378DB">
      <w:pPr>
        <w:pStyle w:val="aa"/>
        <w:ind w:firstLine="709"/>
        <w:jc w:val="both"/>
      </w:pPr>
      <w:r w:rsidRPr="006378DB">
        <w:t xml:space="preserve">Смешайте в миске ¾ чашки муки, ½ чашки воды, пакетик желатина, 3 ст. л. кукурузного сиропа и тщательно перемешайте. Затем добавьте 4 чашки семян для птиц и снова перемешайте. На противень выложите бумагу для запекания и смажьте ее маслом. Разровняйте получившуюся смесь. При помощи формочек вырежьте из теста фигурки. При помощи соломинки проделайте в них небольшие отверстия. Оставьте фигурки на ночь, чтобы они могли высохнуть. </w:t>
      </w:r>
      <w:proofErr w:type="gramStart"/>
      <w:r w:rsidRPr="006378DB">
        <w:t xml:space="preserve">После того, как получившиеся </w:t>
      </w:r>
      <w:proofErr w:type="spellStart"/>
      <w:r w:rsidRPr="006378DB">
        <w:t>печеньки</w:t>
      </w:r>
      <w:proofErr w:type="spellEnd"/>
      <w:r w:rsidRPr="006378DB">
        <w:t xml:space="preserve"> из семечек высохнут, протяните через отверстия бечевку.</w:t>
      </w:r>
      <w:proofErr w:type="gramEnd"/>
      <w:r w:rsidRPr="006378DB">
        <w:t xml:space="preserve"> Получившуюся кормушку можно повесить на дерево или куст на вашем участке.</w:t>
      </w:r>
    </w:p>
    <w:p w:rsidR="006378DB" w:rsidRPr="002D535B" w:rsidRDefault="006378DB" w:rsidP="006378DB">
      <w:pPr>
        <w:jc w:val="both"/>
        <w:rPr>
          <w:b/>
          <w:bCs/>
          <w:sz w:val="24"/>
          <w:szCs w:val="24"/>
        </w:rPr>
      </w:pPr>
    </w:p>
    <w:sectPr w:rsidR="006378DB" w:rsidRPr="002D535B" w:rsidSect="00250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4A28"/>
    <w:multiLevelType w:val="multilevel"/>
    <w:tmpl w:val="47FE3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437C0D"/>
    <w:multiLevelType w:val="hybridMultilevel"/>
    <w:tmpl w:val="8ECEEF32"/>
    <w:lvl w:ilvl="0" w:tplc="D040C2F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630C8"/>
    <w:multiLevelType w:val="multilevel"/>
    <w:tmpl w:val="4A7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35B47"/>
    <w:multiLevelType w:val="multilevel"/>
    <w:tmpl w:val="DE1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B5F2B"/>
    <w:multiLevelType w:val="hybridMultilevel"/>
    <w:tmpl w:val="F66E76EE"/>
    <w:lvl w:ilvl="0" w:tplc="EA82452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8"/>
    <w:rsid w:val="00000B40"/>
    <w:rsid w:val="000173F1"/>
    <w:rsid w:val="00033D45"/>
    <w:rsid w:val="00034AF5"/>
    <w:rsid w:val="0005333F"/>
    <w:rsid w:val="00056141"/>
    <w:rsid w:val="000719C5"/>
    <w:rsid w:val="0007352B"/>
    <w:rsid w:val="0008475C"/>
    <w:rsid w:val="000A1352"/>
    <w:rsid w:val="000A2605"/>
    <w:rsid w:val="000B04F9"/>
    <w:rsid w:val="000C18F8"/>
    <w:rsid w:val="000C2009"/>
    <w:rsid w:val="000E1B25"/>
    <w:rsid w:val="000F1F92"/>
    <w:rsid w:val="00101CC8"/>
    <w:rsid w:val="00132314"/>
    <w:rsid w:val="001325DC"/>
    <w:rsid w:val="00150C05"/>
    <w:rsid w:val="001720C1"/>
    <w:rsid w:val="001B34F2"/>
    <w:rsid w:val="001D1887"/>
    <w:rsid w:val="001D332F"/>
    <w:rsid w:val="001E5E83"/>
    <w:rsid w:val="001F53A6"/>
    <w:rsid w:val="00203F8F"/>
    <w:rsid w:val="002236AE"/>
    <w:rsid w:val="0025078C"/>
    <w:rsid w:val="002610F5"/>
    <w:rsid w:val="00273FF0"/>
    <w:rsid w:val="00273FF2"/>
    <w:rsid w:val="002B2868"/>
    <w:rsid w:val="002B4584"/>
    <w:rsid w:val="002D535B"/>
    <w:rsid w:val="002E1F82"/>
    <w:rsid w:val="002E4B75"/>
    <w:rsid w:val="002E5C33"/>
    <w:rsid w:val="00300013"/>
    <w:rsid w:val="00342B7F"/>
    <w:rsid w:val="00346C81"/>
    <w:rsid w:val="00355CDA"/>
    <w:rsid w:val="003859AE"/>
    <w:rsid w:val="00387245"/>
    <w:rsid w:val="003921A0"/>
    <w:rsid w:val="003A09EA"/>
    <w:rsid w:val="003A7615"/>
    <w:rsid w:val="003B342B"/>
    <w:rsid w:val="003B6869"/>
    <w:rsid w:val="003C0979"/>
    <w:rsid w:val="003C5AE2"/>
    <w:rsid w:val="003E209C"/>
    <w:rsid w:val="004974D7"/>
    <w:rsid w:val="004976BB"/>
    <w:rsid w:val="004B125D"/>
    <w:rsid w:val="004B3478"/>
    <w:rsid w:val="00502C57"/>
    <w:rsid w:val="00505EE3"/>
    <w:rsid w:val="0052137E"/>
    <w:rsid w:val="005222AB"/>
    <w:rsid w:val="005222CE"/>
    <w:rsid w:val="00536EFA"/>
    <w:rsid w:val="005376C4"/>
    <w:rsid w:val="00540003"/>
    <w:rsid w:val="005431BB"/>
    <w:rsid w:val="00551C5E"/>
    <w:rsid w:val="005534C3"/>
    <w:rsid w:val="005559A6"/>
    <w:rsid w:val="0056052B"/>
    <w:rsid w:val="00563406"/>
    <w:rsid w:val="00567346"/>
    <w:rsid w:val="005824E9"/>
    <w:rsid w:val="00594295"/>
    <w:rsid w:val="005A6CA6"/>
    <w:rsid w:val="005B5548"/>
    <w:rsid w:val="00602ED3"/>
    <w:rsid w:val="00617FC6"/>
    <w:rsid w:val="00622F9A"/>
    <w:rsid w:val="00626AFD"/>
    <w:rsid w:val="00630AFE"/>
    <w:rsid w:val="006378DB"/>
    <w:rsid w:val="00650F4A"/>
    <w:rsid w:val="00684DC4"/>
    <w:rsid w:val="00686B48"/>
    <w:rsid w:val="006900DC"/>
    <w:rsid w:val="006D6CDB"/>
    <w:rsid w:val="006F0679"/>
    <w:rsid w:val="006F163F"/>
    <w:rsid w:val="00717289"/>
    <w:rsid w:val="00720ED7"/>
    <w:rsid w:val="00733EFF"/>
    <w:rsid w:val="00782416"/>
    <w:rsid w:val="00794FDF"/>
    <w:rsid w:val="007A1ACF"/>
    <w:rsid w:val="007A431C"/>
    <w:rsid w:val="007B39E2"/>
    <w:rsid w:val="007B7CE4"/>
    <w:rsid w:val="007C0994"/>
    <w:rsid w:val="007D3424"/>
    <w:rsid w:val="007E7DBC"/>
    <w:rsid w:val="007F1E0A"/>
    <w:rsid w:val="007F34CD"/>
    <w:rsid w:val="007F36F7"/>
    <w:rsid w:val="007F4098"/>
    <w:rsid w:val="007F5793"/>
    <w:rsid w:val="00805CD8"/>
    <w:rsid w:val="00824194"/>
    <w:rsid w:val="00871A4D"/>
    <w:rsid w:val="00872FCF"/>
    <w:rsid w:val="008E2B17"/>
    <w:rsid w:val="008F3A15"/>
    <w:rsid w:val="00913768"/>
    <w:rsid w:val="009271A5"/>
    <w:rsid w:val="00927638"/>
    <w:rsid w:val="0094026A"/>
    <w:rsid w:val="00944E02"/>
    <w:rsid w:val="009857EB"/>
    <w:rsid w:val="00991FF3"/>
    <w:rsid w:val="009A5C4F"/>
    <w:rsid w:val="009B1F5B"/>
    <w:rsid w:val="009B4A01"/>
    <w:rsid w:val="009C556B"/>
    <w:rsid w:val="00A35463"/>
    <w:rsid w:val="00A408F6"/>
    <w:rsid w:val="00A41AD2"/>
    <w:rsid w:val="00A60FE5"/>
    <w:rsid w:val="00A62707"/>
    <w:rsid w:val="00A67DBA"/>
    <w:rsid w:val="00A86E90"/>
    <w:rsid w:val="00AB1938"/>
    <w:rsid w:val="00B002FE"/>
    <w:rsid w:val="00B061B4"/>
    <w:rsid w:val="00B1672F"/>
    <w:rsid w:val="00B23176"/>
    <w:rsid w:val="00B30702"/>
    <w:rsid w:val="00B31628"/>
    <w:rsid w:val="00B35F20"/>
    <w:rsid w:val="00B51993"/>
    <w:rsid w:val="00B52019"/>
    <w:rsid w:val="00BD2A6A"/>
    <w:rsid w:val="00BE416D"/>
    <w:rsid w:val="00BE6497"/>
    <w:rsid w:val="00BF186F"/>
    <w:rsid w:val="00BF4DFB"/>
    <w:rsid w:val="00C0129E"/>
    <w:rsid w:val="00C132C9"/>
    <w:rsid w:val="00C149E9"/>
    <w:rsid w:val="00C41664"/>
    <w:rsid w:val="00C45068"/>
    <w:rsid w:val="00C80C52"/>
    <w:rsid w:val="00CC132C"/>
    <w:rsid w:val="00CC39C2"/>
    <w:rsid w:val="00D06A75"/>
    <w:rsid w:val="00D12A34"/>
    <w:rsid w:val="00D2197C"/>
    <w:rsid w:val="00D223F0"/>
    <w:rsid w:val="00D45AE0"/>
    <w:rsid w:val="00D507D4"/>
    <w:rsid w:val="00D654EC"/>
    <w:rsid w:val="00D676E7"/>
    <w:rsid w:val="00D84167"/>
    <w:rsid w:val="00DC7310"/>
    <w:rsid w:val="00DD0DB6"/>
    <w:rsid w:val="00DE5F75"/>
    <w:rsid w:val="00DF6255"/>
    <w:rsid w:val="00E10AEB"/>
    <w:rsid w:val="00E436F8"/>
    <w:rsid w:val="00E64771"/>
    <w:rsid w:val="00E71087"/>
    <w:rsid w:val="00E71AF1"/>
    <w:rsid w:val="00E8319D"/>
    <w:rsid w:val="00EA02E4"/>
    <w:rsid w:val="00EB1A53"/>
    <w:rsid w:val="00EF09C9"/>
    <w:rsid w:val="00EF1734"/>
    <w:rsid w:val="00EF7032"/>
    <w:rsid w:val="00F210D8"/>
    <w:rsid w:val="00F421F5"/>
    <w:rsid w:val="00F50EE4"/>
    <w:rsid w:val="00F7027B"/>
    <w:rsid w:val="00F75B71"/>
    <w:rsid w:val="00FA12AF"/>
    <w:rsid w:val="00FA58E3"/>
    <w:rsid w:val="00FA7766"/>
    <w:rsid w:val="00FA7DFE"/>
    <w:rsid w:val="00FD4EE8"/>
    <w:rsid w:val="00FF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8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872FCF"/>
    <w:pPr>
      <w:spacing w:before="100" w:beforeAutospacing="1" w:after="100" w:afterAutospacing="1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72FCF"/>
    <w:pPr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7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F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72F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872FCF"/>
    <w:rPr>
      <w:b/>
      <w:bCs/>
    </w:rPr>
  </w:style>
  <w:style w:type="paragraph" w:styleId="a4">
    <w:name w:val="Body Text Indent"/>
    <w:basedOn w:val="a"/>
    <w:link w:val="a5"/>
    <w:uiPriority w:val="99"/>
    <w:rsid w:val="004B3478"/>
    <w:pPr>
      <w:ind w:firstLine="720"/>
    </w:pPr>
    <w:rPr>
      <w:rFonts w:eastAsia="Calibri"/>
      <w:color w:val="auto"/>
      <w:kern w:val="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4B347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02C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13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378C"/>
    <w:rPr>
      <w:rFonts w:ascii="Times New Roman" w:eastAsia="Times New Roman" w:hAnsi="Times New Roman"/>
      <w:color w:val="000000"/>
      <w:kern w:val="28"/>
      <w:sz w:val="0"/>
      <w:szCs w:val="0"/>
    </w:rPr>
  </w:style>
  <w:style w:type="character" w:styleId="a9">
    <w:name w:val="Hyperlink"/>
    <w:basedOn w:val="a0"/>
    <w:uiPriority w:val="99"/>
    <w:unhideWhenUsed/>
    <w:rsid w:val="00D841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D4EE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378DB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ab">
    <w:name w:val="Emphasis"/>
    <w:basedOn w:val="a0"/>
    <w:uiPriority w:val="20"/>
    <w:qFormat/>
    <w:locked/>
    <w:rsid w:val="00637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8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872FCF"/>
    <w:pPr>
      <w:spacing w:before="100" w:beforeAutospacing="1" w:after="100" w:afterAutospacing="1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72FCF"/>
    <w:pPr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7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F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72F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872FCF"/>
    <w:rPr>
      <w:b/>
      <w:bCs/>
    </w:rPr>
  </w:style>
  <w:style w:type="paragraph" w:styleId="a4">
    <w:name w:val="Body Text Indent"/>
    <w:basedOn w:val="a"/>
    <w:link w:val="a5"/>
    <w:uiPriority w:val="99"/>
    <w:rsid w:val="004B3478"/>
    <w:pPr>
      <w:ind w:firstLine="720"/>
    </w:pPr>
    <w:rPr>
      <w:rFonts w:eastAsia="Calibri"/>
      <w:color w:val="auto"/>
      <w:kern w:val="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4B347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02C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13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378C"/>
    <w:rPr>
      <w:rFonts w:ascii="Times New Roman" w:eastAsia="Times New Roman" w:hAnsi="Times New Roman"/>
      <w:color w:val="000000"/>
      <w:kern w:val="28"/>
      <w:sz w:val="0"/>
      <w:szCs w:val="0"/>
    </w:rPr>
  </w:style>
  <w:style w:type="character" w:styleId="a9">
    <w:name w:val="Hyperlink"/>
    <w:basedOn w:val="a0"/>
    <w:uiPriority w:val="99"/>
    <w:unhideWhenUsed/>
    <w:rsid w:val="00D841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D4EE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378DB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ab">
    <w:name w:val="Emphasis"/>
    <w:basedOn w:val="a0"/>
    <w:uiPriority w:val="20"/>
    <w:qFormat/>
    <w:locked/>
    <w:rsid w:val="00637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2</cp:revision>
  <cp:lastPrinted>2015-10-06T07:42:00Z</cp:lastPrinted>
  <dcterms:created xsi:type="dcterms:W3CDTF">2019-12-02T17:53:00Z</dcterms:created>
  <dcterms:modified xsi:type="dcterms:W3CDTF">2019-12-02T17:53:00Z</dcterms:modified>
</cp:coreProperties>
</file>