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Са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мообследование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Службы примирения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в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202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1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году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.</w:t>
      </w:r>
      <w:r/>
    </w:p>
    <w:tbl>
      <w:tblPr>
        <w:tblStyle w:val="602"/>
        <w:tblW w:w="15417" w:type="dxa"/>
        <w:tblLayout w:type="fixed"/>
        <w:tblLook w:val="04A0" w:firstRow="1" w:lastRow="0" w:firstColumn="1" w:lastColumn="0" w:noHBand="0" w:noVBand="1"/>
      </w:tblPr>
      <w:tblGrid>
        <w:gridCol w:w="706"/>
        <w:gridCol w:w="3128"/>
        <w:gridCol w:w="2281"/>
        <w:gridCol w:w="2757"/>
        <w:gridCol w:w="2431"/>
        <w:gridCol w:w="2130"/>
        <w:gridCol w:w="1984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Фактические данные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Общие сведения о службе медиации (примирения)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организации, контактный телефон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ind w:hanging="1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Ярославская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Тутаевский рай-он, п. Константиновский, ул. Садовая, д.8, 8(48533)7-93-53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сайта (страницы сайта) службы примирения (медиации)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https://konstantinovskaya-school.edu.yar.ru/shkolnaya_sluzhba_primireniya/normativno_pravovaya_baza.html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Положение о службе медиации (примирения)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нет,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представлено на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Программа развития деятельности службы медиации (примирения)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нет,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представлено на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Ролик/визитка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службе медиации (примирения)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(есть /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представлено на сайте)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66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Информация о деятельности службы медиации (примирения) регулярно обновляется на сайте организации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нет, представлено на сайте)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Количественный состав службы медиации (примирения)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человек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организации определён приказом руководителя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службы медиации (примирения)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есть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нет,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представлено на сайте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организации создана и функционирует комната примирения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нет,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представлено на сайте)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информационных материалов о медиации представлено на сайте организации: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-для родителей;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-для детей;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-для педагогов;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-для населения;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-иное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(назвать)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педагогов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-1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детей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- 1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Кадровое обеспечение служб медиации (примирения) 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медиаторов службы медиации (примирения) освоили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году программу дополнительного профессионального образования в объеме не менее 72 часов по основам медиации или примирения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медиаторов (среди детей) службы медиац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(примирения)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прошедших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году подготовку по программам  медиации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 примирения)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о процедурах (программах), проведенных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службами медиации (примирения)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80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  <w:t xml:space="preserve">Ведомство (орган, организация), лицо, направляющее запрос, обращение, иную информацию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Органы опеки и попечительства (социальной защиты)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Комиссия по делам несовершеннолетних и защите их прав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3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Граждане (несовершеннолетние и их родители)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</w:t>
            </w:r>
            <w:r/>
          </w:p>
        </w:tc>
      </w:tr>
      <w:tr>
        <w:trPr>
          <w:trHeight w:val="802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2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57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431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0" w:type="dxa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случаев, в отношении которых службой медиации (примирения) проведены восстановительные программы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202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году по следующим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категориям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25</w:t>
            </w:r>
            <w:r/>
          </w:p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>
          <w:trHeight w:val="1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«медиация»;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157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17</w:t>
            </w:r>
            <w:r/>
          </w:p>
        </w:tc>
      </w:tr>
      <w:tr>
        <w:trPr>
          <w:trHeight w:val="3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«восстановительная медиация»;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1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«круг сообщества»;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157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«семейная конференция»;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1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Иные (назвать какие)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157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323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Количество случаев, в отношении которых службами медиации (примирения) проведены процедуры медиации (программ примирения)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202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году 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br/>
              <w:t xml:space="preserve">по следующим </w:t>
            </w: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категориям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: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17</w:t>
            </w:r>
            <w:r/>
          </w:p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«общественно опасные деяния, совершенные несовершеннолетними»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(расписать какие)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«преступления, совершенные несовершеннолетними»</w:t>
            </w: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(расписать какие)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</w:tr>
      <w:tr>
        <w:trPr>
          <w:trHeight w:val="41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«конфликтные ситуации в образовательной организации»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</w:t>
            </w:r>
            <w:r/>
          </w:p>
        </w:tc>
      </w:tr>
      <w:tr>
        <w:trPr>
          <w:trHeight w:val="15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«семейные конфликты»;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157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</w:t>
            </w:r>
            <w:r/>
          </w:p>
        </w:tc>
      </w:tr>
      <w:tr>
        <w:trPr>
          <w:trHeight w:val="32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06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312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по иным категориям случаев. </w:t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всего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 них: стороны пришли к соглашению</w:t>
            </w:r>
            <w:r/>
          </w:p>
        </w:tc>
      </w:tr>
      <w:tr>
        <w:trPr>
          <w:trHeight w:val="322"/>
        </w:trPr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r>
            <w:r/>
          </w:p>
        </w:tc>
        <w:tc>
          <w:tcPr>
            <w:gridSpan w:val="2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03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  <w:tc>
          <w:tcPr>
            <w:gridSpan w:val="3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5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Трудности в деятельности служб медиации (примирения)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Трудности выявления конфликтов, споров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Трудности подготовки медиаторов-ровесников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Подбор кандидатов, освоение навыков в поддержании нейтралитета в разрешении конфликтных ситуаций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Трудности в подготовке медиаторов взрослых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</w:t>
            </w:r>
            <w:r/>
          </w:p>
        </w:tc>
      </w:tr>
      <w:tr>
        <w:trPr>
          <w:trHeight w:val="94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Трудности в создании и функционировании сообщества медиаторов в МР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128" w:type="dxa"/>
            <w:textDirection w:val="lrTb"/>
            <w:noWrap w:val="false"/>
          </w:tcPr>
          <w:p>
            <w:pP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Иное (назвать)</w:t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583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rPr>
          <w:rFonts w:ascii="Calibri" w:hAnsi="Calibri" w:cs="Times New Roman" w:eastAsia="Calibri"/>
        </w:rPr>
      </w:pPr>
      <w:r>
        <w:rPr>
          <w:rFonts w:ascii="Calibri" w:hAnsi="Calibri" w:cs="Times New Roman" w:eastAsia="Calibri"/>
        </w:rPr>
      </w:r>
      <w:r/>
    </w:p>
    <w:p>
      <w:r/>
      <w:r/>
    </w:p>
    <w:sectPr>
      <w:footnotePr/>
      <w:endnotePr/>
      <w:type w:val="nextPage"/>
      <w:pgSz w:w="16838" w:h="11906" w:orient="landscape"/>
      <w:pgMar w:top="993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rPr>
      <w:rFonts w:ascii="Calibri" w:hAnsi="Calibri" w:cs="Times New Roman" w:eastAsia="Calibri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603">
    <w:name w:val="Hyperlink"/>
    <w:basedOn w:val="59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FAEDF37-6F26-4C5E-877E-29960CC3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Миша</dc:creator>
  <cp:revision>3</cp:revision>
  <dcterms:created xsi:type="dcterms:W3CDTF">2021-12-10T14:44:00Z</dcterms:created>
  <dcterms:modified xsi:type="dcterms:W3CDTF">2022-02-04T12:34:22Z</dcterms:modified>
</cp:coreProperties>
</file>