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CD" w:rsidRDefault="00605CCD" w:rsidP="00605CC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605CCD" w:rsidRDefault="00605CCD" w:rsidP="00605CC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Константиновская  средняя школа</w:t>
      </w:r>
    </w:p>
    <w:p w:rsidR="00605CCD" w:rsidRDefault="00605CCD" w:rsidP="00605CC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605CCD" w:rsidRDefault="00605CCD" w:rsidP="00605CC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CCD" w:rsidRDefault="00605CCD" w:rsidP="00605CC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CCD" w:rsidRDefault="00605CCD" w:rsidP="00605CCD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05CCD" w:rsidRDefault="00605CCD" w:rsidP="00605CCD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Утверждена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Утверждена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05CCD" w:rsidRDefault="00605CCD" w:rsidP="00605CCD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МС                                                                                                                                                         приказом по школе №278/01-02</w:t>
      </w:r>
    </w:p>
    <w:p w:rsidR="00605CCD" w:rsidRDefault="00605CCD" w:rsidP="00605CCD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№1 от 31 августа 2020г.                                                                                                                               от «31 » августа 2020 г.                     </w:t>
      </w:r>
    </w:p>
    <w:p w:rsidR="00605CCD" w:rsidRDefault="00605CCD" w:rsidP="00605CCD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</w:p>
    <w:p w:rsidR="00605CCD" w:rsidRDefault="00605CCD" w:rsidP="0089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CCD" w:rsidRDefault="00605CCD" w:rsidP="0089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CCD" w:rsidRDefault="00605CCD" w:rsidP="0089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CCD" w:rsidRDefault="00605CCD" w:rsidP="0089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CCD" w:rsidRDefault="00605CCD" w:rsidP="0089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CCD" w:rsidRDefault="00605CCD" w:rsidP="0089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CCD" w:rsidRDefault="00605CCD" w:rsidP="0089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35" w:rsidRPr="00C418C3" w:rsidRDefault="00893535" w:rsidP="0089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8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93535" w:rsidRPr="00C418C3" w:rsidRDefault="00893535" w:rsidP="0089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35" w:rsidRPr="00C418C3" w:rsidRDefault="00893535" w:rsidP="0089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18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893535" w:rsidRPr="00893535" w:rsidRDefault="00893535" w:rsidP="0089353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:rsidR="00893535" w:rsidRPr="00893535" w:rsidRDefault="00893535" w:rsidP="0089353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  «В мире книг»</w:t>
      </w:r>
    </w:p>
    <w:p w:rsidR="00893535" w:rsidRDefault="00893535" w:rsidP="0003466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sz w:val="24"/>
          <w:szCs w:val="24"/>
        </w:rPr>
        <w:t xml:space="preserve">  для 3-б класса</w:t>
      </w:r>
    </w:p>
    <w:p w:rsidR="00034664" w:rsidRPr="00893535" w:rsidRDefault="00034664" w:rsidP="008935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034664" w:rsidRDefault="00893535" w:rsidP="00893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18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93535" w:rsidRPr="00C418C3" w:rsidRDefault="00893535" w:rsidP="00893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18C3">
        <w:rPr>
          <w:rFonts w:ascii="Times New Roman" w:eastAsia="Calibri" w:hAnsi="Times New Roman" w:cs="Times New Roman"/>
          <w:sz w:val="24"/>
          <w:szCs w:val="24"/>
        </w:rPr>
        <w:t xml:space="preserve"> Разработчик программы</w:t>
      </w:r>
    </w:p>
    <w:p w:rsidR="00893535" w:rsidRPr="00C418C3" w:rsidRDefault="00893535" w:rsidP="00893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18C3">
        <w:rPr>
          <w:rFonts w:ascii="Times New Roman" w:eastAsia="Calibri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Голубкова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Марина Анатольевна</w:t>
      </w:r>
    </w:p>
    <w:p w:rsidR="00893535" w:rsidRDefault="00893535" w:rsidP="0089353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4664" w:rsidRDefault="00034664" w:rsidP="0089353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3535" w:rsidRDefault="00893535" w:rsidP="0089353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Константиновский</w:t>
      </w:r>
    </w:p>
    <w:p w:rsidR="00893535" w:rsidRDefault="009F44D9" w:rsidP="008935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89353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893535" w:rsidRPr="00C418C3" w:rsidRDefault="00893535" w:rsidP="0089353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418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93535" w:rsidRPr="00893535" w:rsidRDefault="00893535" w:rsidP="0089353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53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89353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</w:t>
      </w:r>
      <w:proofErr w:type="spellStart"/>
      <w:r w:rsidRPr="00893535">
        <w:rPr>
          <w:rFonts w:ascii="Times New Roman" w:eastAsia="Calibri" w:hAnsi="Times New Roman" w:cs="Times New Roman"/>
          <w:bCs/>
          <w:sz w:val="24"/>
          <w:szCs w:val="24"/>
        </w:rPr>
        <w:t>общеинтеллектуального</w:t>
      </w:r>
      <w:proofErr w:type="spellEnd"/>
      <w:r w:rsidRPr="00893535">
        <w:rPr>
          <w:rFonts w:ascii="Times New Roman" w:eastAsia="Calibri" w:hAnsi="Times New Roman" w:cs="Times New Roman"/>
          <w:bCs/>
          <w:sz w:val="24"/>
          <w:szCs w:val="24"/>
        </w:rPr>
        <w:t xml:space="preserve">  направления </w:t>
      </w:r>
      <w:r w:rsidRPr="00893535">
        <w:rPr>
          <w:rFonts w:ascii="Times New Roman" w:eastAsia="Calibri" w:hAnsi="Times New Roman" w:cs="Times New Roman"/>
          <w:sz w:val="24"/>
          <w:szCs w:val="24"/>
        </w:rPr>
        <w:t xml:space="preserve">разработана на основе авторской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курса</w:t>
      </w:r>
      <w:r w:rsidRPr="00893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353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«В мире книг» </w:t>
      </w:r>
      <w:r w:rsidRPr="00893535">
        <w:rPr>
          <w:rFonts w:ascii="Times New Roman" w:eastAsia="Times-BoldItalic" w:hAnsi="Times New Roman" w:cs="Times New Roman"/>
          <w:bCs/>
          <w:iCs/>
          <w:sz w:val="24"/>
          <w:szCs w:val="24"/>
          <w:lang w:eastAsia="ru-RU"/>
        </w:rPr>
        <w:t xml:space="preserve">Л.А. </w:t>
      </w:r>
      <w:proofErr w:type="spellStart"/>
      <w:r w:rsidRPr="00893535">
        <w:rPr>
          <w:rFonts w:ascii="Times New Roman" w:eastAsia="Times-BoldItalic" w:hAnsi="Times New Roman" w:cs="Times New Roman"/>
          <w:bCs/>
          <w:iCs/>
          <w:sz w:val="24"/>
          <w:szCs w:val="24"/>
          <w:lang w:eastAsia="ru-RU"/>
        </w:rPr>
        <w:t>Ефросининой</w:t>
      </w:r>
      <w:proofErr w:type="spellEnd"/>
      <w:r>
        <w:rPr>
          <w:rFonts w:ascii="Times New Roman" w:eastAsia="Times-BoldItalic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893535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Сборник программ внеурочной деятельности</w:t>
      </w:r>
      <w:r w:rsidRPr="00893535">
        <w:rPr>
          <w:rFonts w:ascii="Times New Roman" w:eastAsia="Times-Roman" w:hAnsi="Times New Roman" w:cs="Times New Roman"/>
          <w:sz w:val="24"/>
          <w:szCs w:val="24"/>
          <w:lang w:eastAsia="ru-RU"/>
        </w:rPr>
        <w:t>: 1- 4 классы / под ред. Н.Ф. Виноградовой.</w:t>
      </w:r>
      <w:proofErr w:type="gramEnd"/>
      <w:r w:rsidRPr="0089353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— М.: </w:t>
      </w:r>
      <w:proofErr w:type="spellStart"/>
      <w:r w:rsidRPr="00893535">
        <w:rPr>
          <w:rFonts w:ascii="Times New Roman" w:eastAsia="Times-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93535">
        <w:rPr>
          <w:rFonts w:ascii="Times New Roman" w:eastAsia="Times-Roman" w:hAnsi="Times New Roman" w:cs="Times New Roman"/>
          <w:sz w:val="24"/>
          <w:szCs w:val="24"/>
          <w:lang w:eastAsia="ru-RU"/>
        </w:rPr>
        <w:t>, 201</w:t>
      </w:r>
      <w:r w:rsidR="009F44D9">
        <w:rPr>
          <w:rFonts w:ascii="Times New Roman" w:eastAsia="Times-Roman" w:hAnsi="Times New Roman" w:cs="Times New Roman"/>
          <w:sz w:val="24"/>
          <w:szCs w:val="24"/>
          <w:lang w:eastAsia="ru-RU"/>
        </w:rPr>
        <w:t>8</w:t>
      </w:r>
      <w:r w:rsidRPr="00893535">
        <w:rPr>
          <w:rFonts w:ascii="Times New Roman" w:eastAsia="Times-Roman" w:hAnsi="Times New Roman" w:cs="Times New Roman"/>
          <w:sz w:val="24"/>
          <w:szCs w:val="24"/>
          <w:lang w:eastAsia="ru-RU"/>
        </w:rPr>
        <w:t>. - 192 с. — (Начальная школа XXI века).</w:t>
      </w:r>
    </w:p>
    <w:p w:rsidR="00893535" w:rsidRPr="00893535" w:rsidRDefault="00893535" w:rsidP="00893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 часа в год (1 час  в неделю). </w:t>
      </w:r>
    </w:p>
    <w:p w:rsidR="00893535" w:rsidRDefault="00893535" w:rsidP="008935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535" w:rsidRPr="00893535" w:rsidRDefault="00893535" w:rsidP="00893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893535" w:rsidRPr="00893535" w:rsidRDefault="00893535" w:rsidP="008935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воспитания.</w:t>
      </w:r>
    </w:p>
    <w:p w:rsidR="00893535" w:rsidRPr="00893535" w:rsidRDefault="00893535" w:rsidP="0089353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</w:t>
      </w:r>
      <w:r w:rsidRPr="0089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893535" w:rsidRPr="00893535" w:rsidRDefault="00893535" w:rsidP="00893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на практике условий для развития читательских умений и интереса к чтению книг;</w:t>
      </w:r>
    </w:p>
    <w:p w:rsidR="00893535" w:rsidRPr="00893535" w:rsidRDefault="00893535" w:rsidP="00893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литературно-образовательного пространства учащихся начальных классов;</w:t>
      </w:r>
    </w:p>
    <w:p w:rsidR="00893535" w:rsidRPr="00893535" w:rsidRDefault="00893535" w:rsidP="00893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личностных, коммуникативных, познавательных и регулятивных учебных умений.</w:t>
      </w:r>
    </w:p>
    <w:p w:rsidR="00893535" w:rsidRPr="00893535" w:rsidRDefault="00893535" w:rsidP="008935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данного курса объединены единой темой – темой образа защитника отечества на страницах произведений русских писателей –  но разнообразны по жанрам: фольклорные произведения малых и больших форм, рассказы, повести, поэтические произведения. </w:t>
      </w:r>
    </w:p>
    <w:p w:rsidR="00893535" w:rsidRPr="00893535" w:rsidRDefault="00893535" w:rsidP="008935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отвечает возрастным особенностям учащихся: любознательности, активности, информированности, коммуникабельности, способности к творчеству и предрасположенности к коллективной деятельности. </w:t>
      </w:r>
    </w:p>
    <w:p w:rsidR="00893535" w:rsidRPr="00893535" w:rsidRDefault="00893535" w:rsidP="008935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построена таким образом, чтобы  в процессе воспитания и  привития интереса к чтению осуществлялось комплексное воздействие на интеллектуальную, эмоциональную и волевую сферы ребенка. Занятия проводятся один раз в неделю. Каждое занятие  направлено как на  формирование читательских умений и расширение читательского кругозора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нка, так и на   формирование нравственных и патриотических качеств: сострадание, сопереживание, жалость, гордость за свою родину и пр. </w:t>
      </w:r>
    </w:p>
    <w:p w:rsidR="00893535" w:rsidRPr="00893535" w:rsidRDefault="00893535" w:rsidP="008935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эмоционального воздействия занятий и снижения утомляемости обучающихся предусмотрены разнообразные виды деятельности: игровая, творческая, исследовательская, проектная. </w:t>
      </w:r>
    </w:p>
    <w:p w:rsidR="00893535" w:rsidRPr="00893535" w:rsidRDefault="00893535" w:rsidP="008935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Активизации деятельности младших школьников способствует разнообразие форм и методов работы: беседы, коллективные творческие дела, музейные уроки, выставки, конкурсы, викторины, просмотр и обсуждение  кинофильмов,   устные журналы, встречи с интересными людьми, кинолектории, экскурсии, публичная презентация книг для самостоятельного чтения, читательские конференции,  сюжетно-ролевые игры, творческие проекты. </w:t>
      </w:r>
    </w:p>
    <w:p w:rsidR="00893535" w:rsidRPr="00893535" w:rsidRDefault="00893535" w:rsidP="008935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данный курс направлен на поддержание традиций семейного чтения, так как предполагает широкое привлечение родителей. </w:t>
      </w:r>
    </w:p>
    <w:p w:rsidR="00893535" w:rsidRDefault="00893535" w:rsidP="00893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191919"/>
          <w:sz w:val="24"/>
          <w:szCs w:val="24"/>
        </w:rPr>
      </w:pPr>
    </w:p>
    <w:p w:rsidR="00893535" w:rsidRPr="00893535" w:rsidRDefault="00893535" w:rsidP="00893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iCs/>
          <w:color w:val="191919"/>
          <w:sz w:val="24"/>
          <w:szCs w:val="24"/>
        </w:rPr>
        <w:t xml:space="preserve">Личностные, </w:t>
      </w:r>
      <w:proofErr w:type="spellStart"/>
      <w:r w:rsidRPr="00893535">
        <w:rPr>
          <w:rFonts w:ascii="Times New Roman" w:eastAsia="Calibri" w:hAnsi="Times New Roman" w:cs="Times New Roman"/>
          <w:b/>
          <w:bCs/>
          <w:iCs/>
          <w:color w:val="191919"/>
          <w:sz w:val="24"/>
          <w:szCs w:val="24"/>
        </w:rPr>
        <w:t>метапредметные</w:t>
      </w:r>
      <w:proofErr w:type="spellEnd"/>
      <w:r w:rsidRPr="00893535">
        <w:rPr>
          <w:rFonts w:ascii="Times New Roman" w:eastAsia="Calibri" w:hAnsi="Times New Roman" w:cs="Times New Roman"/>
          <w:b/>
          <w:bCs/>
          <w:iCs/>
          <w:color w:val="191919"/>
          <w:sz w:val="24"/>
          <w:szCs w:val="24"/>
        </w:rPr>
        <w:t xml:space="preserve"> и предметные результаты</w:t>
      </w:r>
      <w:r>
        <w:rPr>
          <w:rFonts w:ascii="Times New Roman" w:eastAsia="Calibri" w:hAnsi="Times New Roman" w:cs="Times New Roman"/>
          <w:b/>
          <w:bCs/>
          <w:iCs/>
          <w:color w:val="191919"/>
          <w:sz w:val="24"/>
          <w:szCs w:val="24"/>
        </w:rPr>
        <w:t xml:space="preserve"> освоения программы</w:t>
      </w:r>
    </w:p>
    <w:p w:rsidR="00893535" w:rsidRPr="00893535" w:rsidRDefault="00893535" w:rsidP="00893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iCs/>
          <w:color w:val="191919"/>
          <w:sz w:val="24"/>
          <w:szCs w:val="24"/>
        </w:rPr>
        <w:t xml:space="preserve"> 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В результате освоения программы  внеурочной деятельности «В мире книг» формируются следующие </w:t>
      </w:r>
      <w:r w:rsidRPr="00893535"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  <w:t>предметные умения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>, соответствующие требованиям федерального государственного образовательного стандарта начального общего образования:</w:t>
      </w:r>
    </w:p>
    <w:p w:rsidR="00893535" w:rsidRPr="00893535" w:rsidRDefault="00893535" w:rsidP="0089353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</w:t>
      </w: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 xml:space="preserve">осознавать 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>значимость чтения для личного развития;</w:t>
      </w:r>
    </w:p>
    <w:p w:rsidR="00893535" w:rsidRPr="00893535" w:rsidRDefault="00893535" w:rsidP="0089353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</w:t>
      </w: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 xml:space="preserve">формировать 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>потребность в систематическом чтении;</w:t>
      </w:r>
    </w:p>
    <w:p w:rsidR="00893535" w:rsidRPr="00893535" w:rsidRDefault="00893535" w:rsidP="0089353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</w:t>
      </w: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 xml:space="preserve">использовать 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>разные виды чтения (ознакомительное, изучающее, выборочное, поисковое);</w:t>
      </w:r>
    </w:p>
    <w:p w:rsidR="00893535" w:rsidRPr="00893535" w:rsidRDefault="00893535" w:rsidP="0089353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</w:t>
      </w: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уметь самостоятельно выбирать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интересующую литературу;</w:t>
      </w:r>
    </w:p>
    <w:p w:rsidR="00893535" w:rsidRPr="00893535" w:rsidRDefault="00893535" w:rsidP="0089353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</w:t>
      </w: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пользоваться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справочными источниками для понимания и получения дополнительной информации.</w:t>
      </w:r>
    </w:p>
    <w:p w:rsidR="00893535" w:rsidRDefault="00893535" w:rsidP="008935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</w:pPr>
    </w:p>
    <w:p w:rsidR="00893535" w:rsidRPr="00893535" w:rsidRDefault="00893535" w:rsidP="008935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  <w:t>Регулятивные умения:</w:t>
      </w:r>
    </w:p>
    <w:p w:rsidR="00893535" w:rsidRPr="00893535" w:rsidRDefault="00893535" w:rsidP="0089353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уметь работать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с книгой, пользуясь алгоритмом учебных действий;</w:t>
      </w:r>
    </w:p>
    <w:p w:rsidR="00893535" w:rsidRDefault="00893535" w:rsidP="00893535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уметь самостоятельно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работать с новым произведением;</w:t>
      </w:r>
    </w:p>
    <w:p w:rsidR="00893535" w:rsidRPr="00893535" w:rsidRDefault="00893535" w:rsidP="00893535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уметь работать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в парах и группах, </w:t>
      </w: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участвовать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в проектной деятельности, литературных играх;</w:t>
      </w:r>
    </w:p>
    <w:p w:rsidR="00893535" w:rsidRDefault="00893535" w:rsidP="0089353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уметь определять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свою роль в общей работе и </w:t>
      </w: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оценивать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свои результаты.</w:t>
      </w:r>
    </w:p>
    <w:p w:rsidR="00893535" w:rsidRPr="00893535" w:rsidRDefault="00893535" w:rsidP="0089353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</w:p>
    <w:p w:rsidR="00893535" w:rsidRPr="00893535" w:rsidRDefault="00893535" w:rsidP="008935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  <w:t>Познавательные учебные умения:</w:t>
      </w:r>
    </w:p>
    <w:p w:rsidR="00893535" w:rsidRPr="00893535" w:rsidRDefault="00893535" w:rsidP="0089353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</w:t>
      </w: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 xml:space="preserve">прогнозировать 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>содержание книги до чтения, используя информацию из аппарата книги;</w:t>
      </w:r>
    </w:p>
    <w:p w:rsidR="00893535" w:rsidRPr="00893535" w:rsidRDefault="00893535" w:rsidP="0089353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</w:t>
      </w: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отбирать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книги по теме, жанру и авторской принадлежности;</w:t>
      </w:r>
    </w:p>
    <w:p w:rsidR="00893535" w:rsidRPr="00893535" w:rsidRDefault="00893535" w:rsidP="0089353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ориентироваться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в мире книг (работа с каталогом, с открытым библиотечным фондом);</w:t>
      </w:r>
    </w:p>
    <w:p w:rsidR="00893535" w:rsidRPr="00893535" w:rsidRDefault="00893535" w:rsidP="0089353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составлять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краткие аннотации к прочитанным книгам;</w:t>
      </w:r>
    </w:p>
    <w:p w:rsidR="00893535" w:rsidRDefault="00893535" w:rsidP="0089353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пользоваться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словарями, справочниками, энциклопедиями.</w:t>
      </w:r>
    </w:p>
    <w:p w:rsidR="00893535" w:rsidRPr="00893535" w:rsidRDefault="00893535" w:rsidP="0089353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</w:p>
    <w:p w:rsidR="00893535" w:rsidRPr="00893535" w:rsidRDefault="00893535" w:rsidP="008935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  <w:t>Коммуникативные учебные умения:</w:t>
      </w:r>
    </w:p>
    <w:p w:rsidR="00893535" w:rsidRPr="00893535" w:rsidRDefault="00893535" w:rsidP="0089353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участвовать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в беседе о прочитанной книге, </w:t>
      </w: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выражать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своё мнение и </w:t>
      </w: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аргументировать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свою точку зрения;</w:t>
      </w:r>
    </w:p>
    <w:p w:rsidR="00893535" w:rsidRPr="00893535" w:rsidRDefault="00893535" w:rsidP="0089353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оценивать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поведение героев с точки зрения морали, </w:t>
      </w: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формировать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свою этическую позицию;</w:t>
      </w:r>
    </w:p>
    <w:p w:rsidR="00893535" w:rsidRPr="00893535" w:rsidRDefault="00893535" w:rsidP="0089353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высказывать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своё суждение об оформлении и структуре книги;</w:t>
      </w:r>
    </w:p>
    <w:p w:rsidR="00893535" w:rsidRPr="00893535" w:rsidRDefault="00893535" w:rsidP="0089353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участвовать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в конкурсах чтецов и рассказчиков;</w:t>
      </w:r>
    </w:p>
    <w:p w:rsidR="00893535" w:rsidRPr="00893535" w:rsidRDefault="00893535" w:rsidP="0089353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</w:t>
      </w:r>
      <w:r w:rsidRPr="00893535">
        <w:rPr>
          <w:rFonts w:ascii="Times New Roman" w:eastAsia="Calibri" w:hAnsi="Times New Roman" w:cs="Times New Roman"/>
          <w:i/>
          <w:color w:val="191919"/>
          <w:sz w:val="24"/>
          <w:szCs w:val="24"/>
        </w:rPr>
        <w:t>соблюдать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правила общения и поведения в школе, библиотеке, дома и т. д.</w:t>
      </w:r>
    </w:p>
    <w:p w:rsidR="000C37FA" w:rsidRDefault="000C37FA" w:rsidP="0089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191919"/>
          <w:sz w:val="24"/>
          <w:szCs w:val="24"/>
        </w:rPr>
      </w:pPr>
    </w:p>
    <w:p w:rsidR="00893535" w:rsidRPr="00893535" w:rsidRDefault="00893535" w:rsidP="000C37F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iCs/>
          <w:color w:val="191919"/>
          <w:sz w:val="24"/>
          <w:szCs w:val="24"/>
        </w:rPr>
        <w:t>Универсальные учебные действия: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</w:t>
      </w: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работать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с книгой-сборником басен И. Крылова;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lastRenderedPageBreak/>
        <w:t>сравнивать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басни по структуре и сюжету;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 xml:space="preserve">выделять 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>книги-произведения и книги-сборники из группы предложенных книг или открытого библиотечного фонда;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собирать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информацию для библиографической справки об авторе;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составлять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таблицу жанров произведений писателя;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выполнять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поисковую работу по проекту;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презентовать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ab/>
        <w:t>результаты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ab/>
        <w:t>проектной деятельности и любимую книгу;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готовить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отзыв о книге и обсуждать разные точки зрения;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находить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по каталогу нужную книгу;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заполнять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каталожную карточку на выбранную книгу;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писать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отзыв о книге или героях книги;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пользоваться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ab/>
        <w:t>библиографическим справочником;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рассматривать и читать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детские газеты и журналы;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находить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нужную информацию в газетах и журналах;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собирать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информацию для проекта «История детской газеты и журнала»;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готовить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 xml:space="preserve"> материал для классной и школьной газеты;</w:t>
      </w:r>
    </w:p>
    <w:p w:rsidR="00893535" w:rsidRPr="00893535" w:rsidRDefault="00893535" w:rsidP="008935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7FA">
        <w:rPr>
          <w:rFonts w:ascii="Times New Roman" w:eastAsia="Calibri" w:hAnsi="Times New Roman" w:cs="Times New Roman"/>
          <w:i/>
          <w:color w:val="191919"/>
          <w:sz w:val="24"/>
          <w:szCs w:val="24"/>
          <w:lang w:bidi="ru-RU"/>
        </w:rPr>
        <w:t>пользоваться</w:t>
      </w:r>
      <w:r w:rsidR="000C37FA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ab/>
        <w:t xml:space="preserve">электронными газетами </w:t>
      </w:r>
      <w:r w:rsidRPr="00893535">
        <w:rPr>
          <w:rFonts w:ascii="Times New Roman" w:eastAsia="Calibri" w:hAnsi="Times New Roman" w:cs="Times New Roman"/>
          <w:color w:val="191919"/>
          <w:sz w:val="24"/>
          <w:szCs w:val="24"/>
          <w:lang w:bidi="ru-RU"/>
        </w:rPr>
        <w:t>и журналами</w:t>
      </w:r>
    </w:p>
    <w:p w:rsidR="00893535" w:rsidRPr="00893535" w:rsidRDefault="00893535" w:rsidP="0089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Содержание программы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История книги. Библиотеки (4 ч)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Книги-сборники о былинных героях. Былины, сказы, легенды. Сказители, былинщики.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Библия. Детская библия (разные издания).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Летописи. Рукописные книги. Первопечатник Иван Фёдоров.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Система библиотечного обслуживания: запись в библиотеку, абонемент и читальный зал. Культура читателя.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Библиотечные каталоги и правила пользования ими. Каталожная карточка.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По дорогам сказок. Сказки народные и литературные (3 ч)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Сравнение сказок с загадками: русская народная сказка «Дочь-семилетка», братья Гримм «Умная дочь крестьянская», А.Платонов «Умная внучка». Рассматривание и сравнение книг.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Книги-сборники. Басни и баснописцы (3 ч)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Книги-сборники басен И.А. Крылова. Аппарат книги-сборника басен: титульный лист, аннотация, оглавление.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Русские баснописцы</w:t>
      </w:r>
      <w:r w:rsidR="000C37FA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:</w:t>
      </w: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 xml:space="preserve"> </w:t>
      </w:r>
      <w:proofErr w:type="spellStart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И.Хемницер</w:t>
      </w:r>
      <w:proofErr w:type="spellEnd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, А.Измайлов, И.Дмитриев.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lastRenderedPageBreak/>
        <w:t>Чтение басен с «бродячими» сюжетами. Басни Эзопа и Л.Н. Толстого.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Книги о родной природе (3 ч)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Сборники стихотворений о родной природе. Слушание стихотворений, обмен мнениями.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Рукописная книга.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Книги Л.Н.Толстого для детей (3 ч)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Книги Л.Н. Толстого: работа с каталогом, составление выставки книг.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 xml:space="preserve">Книга «Азбука Л.Н. </w:t>
      </w:r>
      <w:r w:rsidR="000C37FA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Т</w:t>
      </w: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олстого» и сборник «Для детей»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Животные – герои детской литературы (4 ч)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Читальный зал: работа с книгой А.Куприна «</w:t>
      </w:r>
      <w:proofErr w:type="spellStart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Ю-ю</w:t>
      </w:r>
      <w:proofErr w:type="spellEnd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 xml:space="preserve">» или Дж.Лондона «Бурый волк»: оформление, перевод. Отзыв о прочитанной книге. 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Библиотечный урок: знакомство с книгой-легендой энциклопедией А.Брема «Жизнь животных».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Художники-оформители книг о животных.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Дети – герои книг (3 ч)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Книги о детях (Л.Пантелеев, А.Гайдар, В.Драгунский и др.)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Книга-произведение А.Гайдара «Тимур и его команда», книга-сборник рассказов Л.Пантелеева «Честное слово»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 xml:space="preserve">По страницам книги </w:t>
      </w:r>
      <w:proofErr w:type="spellStart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В.Железникова</w:t>
      </w:r>
      <w:proofErr w:type="spellEnd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 xml:space="preserve"> «Жизнь и приключения чудака»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Обсуждение прочитанных книг (беседа, дискуссии, споры).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Книги зарубежных писателей (2 ч)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Книги зарубежных писателей (</w:t>
      </w:r>
      <w:proofErr w:type="spellStart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Ц.Топелиус</w:t>
      </w:r>
      <w:proofErr w:type="spellEnd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, Дж.Лондон, Э.Сетон-</w:t>
      </w:r>
      <w:r w:rsidR="000C37FA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Т</w:t>
      </w: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 xml:space="preserve">омпсон, ДЖ. </w:t>
      </w:r>
      <w:proofErr w:type="spellStart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Чиарди</w:t>
      </w:r>
      <w:proofErr w:type="spellEnd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).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Библиографические справочники: отбор информации о зарубежных писателях. Переводчики книг.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Книги о детях войны (3 ч)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Аннотация. Каталожная карточка.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 xml:space="preserve">Работа в читальном зале. Книга </w:t>
      </w:r>
      <w:proofErr w:type="spellStart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В.Железникова</w:t>
      </w:r>
      <w:proofErr w:type="spellEnd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 xml:space="preserve"> «Девушка в военном»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Газеты и журналы для детей (3 ч)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Что такое периодика. Детские газеты и журналы. Структура газет и журналов. Издатели газет и журналов.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История изданий для детей: журналы «</w:t>
      </w:r>
      <w:proofErr w:type="spellStart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Мурзилка</w:t>
      </w:r>
      <w:proofErr w:type="spellEnd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», «Костёр», «Пять углов», «Чудеса планеты Земля»; детские газеты «Пионерская правда», «</w:t>
      </w:r>
      <w:proofErr w:type="spellStart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Читайка</w:t>
      </w:r>
      <w:proofErr w:type="spellEnd"/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», «Шапокляк.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>Электронные периодические издания «Детская газета», «Антошка».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 xml:space="preserve">«Книги, книги, книги…» (3 ч) 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 xml:space="preserve">Книги, их типы и виды. Справочная литература. Энциклопедии для детей. </w:t>
      </w:r>
    </w:p>
    <w:p w:rsidR="00893535" w:rsidRPr="00893535" w:rsidRDefault="00893535" w:rsidP="000C3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  <w:r w:rsidRPr="00893535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lastRenderedPageBreak/>
        <w:t>Библиографические справочники. Сбор информации о Л.Н. Толстом и Х.К. Андерсене</w:t>
      </w:r>
    </w:p>
    <w:p w:rsidR="00893535" w:rsidRPr="00893535" w:rsidRDefault="00893535" w:rsidP="0089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191919"/>
          <w:sz w:val="24"/>
          <w:szCs w:val="24"/>
        </w:rPr>
      </w:pPr>
    </w:p>
    <w:p w:rsidR="00893535" w:rsidRPr="00893535" w:rsidRDefault="00893535" w:rsidP="00893535">
      <w:pPr>
        <w:tabs>
          <w:tab w:val="left" w:pos="3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35" w:rsidRPr="000A1819" w:rsidRDefault="00893535" w:rsidP="00893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1819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893535" w:rsidRPr="000A1819" w:rsidRDefault="00893535" w:rsidP="00893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993"/>
        <w:gridCol w:w="8079"/>
        <w:gridCol w:w="4962"/>
      </w:tblGrid>
      <w:tr w:rsidR="00893535" w:rsidRPr="00C418C3" w:rsidTr="000C37FA">
        <w:trPr>
          <w:trHeight w:val="976"/>
        </w:trPr>
        <w:tc>
          <w:tcPr>
            <w:tcW w:w="1134" w:type="dxa"/>
          </w:tcPr>
          <w:p w:rsidR="00893535" w:rsidRPr="000C37FA" w:rsidRDefault="00893535" w:rsidP="000C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C37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993" w:type="dxa"/>
          </w:tcPr>
          <w:p w:rsidR="000C37FA" w:rsidRPr="000C37FA" w:rsidRDefault="00893535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C37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893535" w:rsidRPr="000C37FA" w:rsidRDefault="00893535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C37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079" w:type="dxa"/>
          </w:tcPr>
          <w:p w:rsidR="00893535" w:rsidRPr="000C37FA" w:rsidRDefault="00893535" w:rsidP="00A6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93535" w:rsidRPr="000C37FA" w:rsidRDefault="00893535" w:rsidP="000C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37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(наименование раздела и темы)</w:t>
            </w:r>
          </w:p>
        </w:tc>
        <w:tc>
          <w:tcPr>
            <w:tcW w:w="4962" w:type="dxa"/>
          </w:tcPr>
          <w:p w:rsidR="00893535" w:rsidRPr="000C37FA" w:rsidRDefault="00893535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C37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0C37FA" w:rsidRPr="00C418C3" w:rsidTr="000C37FA">
        <w:trPr>
          <w:trHeight w:val="358"/>
        </w:trPr>
        <w:tc>
          <w:tcPr>
            <w:tcW w:w="15168" w:type="dxa"/>
            <w:gridSpan w:val="4"/>
          </w:tcPr>
          <w:p w:rsidR="000C37FA" w:rsidRPr="000C37FA" w:rsidRDefault="000C37FA" w:rsidP="000C37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C37FA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История книги. Библиотеки (4 ч)</w:t>
            </w:r>
          </w:p>
        </w:tc>
      </w:tr>
      <w:tr w:rsidR="009B49BF" w:rsidRPr="00C418C3" w:rsidTr="00604AD3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0C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</w:rPr>
              <w:t>Былины, легенды, сказы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книгой, пользуясь алгоритмом учебных действий</w:t>
            </w:r>
          </w:p>
        </w:tc>
      </w:tr>
      <w:tr w:rsidR="009B49BF" w:rsidRPr="00C418C3" w:rsidTr="006C65CF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0C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</w:rPr>
              <w:t>Первые книги. Библия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находить книгу в открытом библиотечном фонде</w:t>
            </w:r>
          </w:p>
        </w:tc>
      </w:tr>
      <w:tr w:rsidR="009B49BF" w:rsidRPr="00C418C3" w:rsidTr="00B178F2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0C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</w:rPr>
              <w:t>Летописи. Рукописные книги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Отбор книги и работа с ней в читальном зале. Отзыв о книге</w:t>
            </w:r>
          </w:p>
        </w:tc>
      </w:tr>
      <w:tr w:rsidR="009B49BF" w:rsidRPr="00C418C3" w:rsidTr="0014562F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0C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Style w:val="Bodytext2"/>
                <w:rFonts w:ascii="Times New Roman" w:hAnsi="Times New Roman" w:cs="Times New Roman"/>
                <w:sz w:val="24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</w:rPr>
              <w:t>История книги</w:t>
            </w:r>
          </w:p>
          <w:p w:rsidR="009B49BF" w:rsidRPr="00370FBA" w:rsidRDefault="009B49BF" w:rsidP="00A62845">
            <w:pPr>
              <w:pStyle w:val="a3"/>
              <w:rPr>
                <w:rFonts w:eastAsia="Calibri"/>
              </w:rPr>
            </w:pP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«Обслужи одноклассников»</w:t>
            </w:r>
          </w:p>
        </w:tc>
      </w:tr>
      <w:tr w:rsidR="009B49BF" w:rsidRPr="00C418C3" w:rsidTr="00370FBA">
        <w:trPr>
          <w:trHeight w:val="324"/>
        </w:trPr>
        <w:tc>
          <w:tcPr>
            <w:tcW w:w="15168" w:type="dxa"/>
            <w:gridSpan w:val="4"/>
          </w:tcPr>
          <w:p w:rsidR="009B49BF" w:rsidRDefault="009B49BF" w:rsidP="00370FB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9BF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По дорогам сказок. Сказки народные и литературные (3 ч)</w:t>
            </w:r>
          </w:p>
        </w:tc>
      </w:tr>
      <w:tr w:rsidR="009B49BF" w:rsidRPr="00C418C3" w:rsidTr="00711143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0C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</w:rPr>
              <w:t>Волшебный мир сказок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книги-сборника с книгой-произведением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Прогнозирование содержания книги до чтения</w:t>
            </w:r>
          </w:p>
        </w:tc>
      </w:tr>
      <w:tr w:rsidR="009B49BF" w:rsidRPr="00C418C3" w:rsidTr="00A87F3A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0C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</w:rPr>
              <w:t>Сказки бытовые, волшебные, о животных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книги одного автора разных лет издания по оформлению.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Конкурс-кроссворд «Волшебные предметы»</w:t>
            </w:r>
          </w:p>
        </w:tc>
      </w:tr>
      <w:tr w:rsidR="009B49BF" w:rsidRPr="00C418C3" w:rsidTr="000B3CB6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0C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Style w:val="Bodytext2"/>
                <w:rFonts w:ascii="Times New Roman" w:hAnsi="Times New Roman" w:cs="Times New Roman"/>
                <w:sz w:val="24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</w:rPr>
              <w:t>Сказки с загадками</w:t>
            </w:r>
          </w:p>
          <w:p w:rsidR="009B49BF" w:rsidRPr="00370FBA" w:rsidRDefault="009B49BF" w:rsidP="00A62845">
            <w:pPr>
              <w:pStyle w:val="a3"/>
              <w:rPr>
                <w:rFonts w:eastAsia="Calibri"/>
              </w:rPr>
            </w:pP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особенности народных произведений</w:t>
            </w:r>
          </w:p>
        </w:tc>
      </w:tr>
      <w:tr w:rsidR="009B49BF" w:rsidRPr="00C418C3" w:rsidTr="0004157A">
        <w:tc>
          <w:tcPr>
            <w:tcW w:w="15168" w:type="dxa"/>
            <w:gridSpan w:val="4"/>
          </w:tcPr>
          <w:p w:rsidR="009B49BF" w:rsidRPr="00C418C3" w:rsidRDefault="009B49BF" w:rsidP="00370FB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9BF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Книги-сборники. Басни и баснописцы (3 ч)</w:t>
            </w:r>
          </w:p>
        </w:tc>
      </w:tr>
      <w:tr w:rsidR="009B49BF" w:rsidRPr="00C418C3" w:rsidTr="007E30BD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0C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История басни</w:t>
            </w:r>
          </w:p>
          <w:p w:rsidR="009B49BF" w:rsidRPr="00370FBA" w:rsidRDefault="009B49BF" w:rsidP="00A62845">
            <w:pPr>
              <w:pStyle w:val="a3"/>
            </w:pP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Ориентировка в мире книг; работа в паре</w:t>
            </w:r>
          </w:p>
        </w:tc>
      </w:tr>
      <w:tr w:rsidR="009B49BF" w:rsidRPr="00C418C3" w:rsidTr="00F767D4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0C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Басни в прозаической форме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играх; выполнение творческой  работы; работа  в парах.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 чтецов</w:t>
            </w:r>
          </w:p>
        </w:tc>
      </w:tr>
      <w:tr w:rsidR="009B49BF" w:rsidRPr="00C418C3" w:rsidTr="00D569EA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</w:pPr>
            <w:r w:rsidRPr="00370FBA">
              <w:rPr>
                <w:rFonts w:ascii="Times New Roman" w:hAnsi="Times New Roman" w:cs="Times New Roman"/>
              </w:rPr>
              <w:t>Русские баснописцы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Определение темы и жанра книги, отбор книг </w:t>
            </w: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 заданной теме.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басен (работа в группах)</w:t>
            </w:r>
          </w:p>
        </w:tc>
      </w:tr>
      <w:tr w:rsidR="009B49BF" w:rsidRPr="00C418C3" w:rsidTr="004D4C02">
        <w:tc>
          <w:tcPr>
            <w:tcW w:w="15168" w:type="dxa"/>
            <w:gridSpan w:val="4"/>
          </w:tcPr>
          <w:p w:rsidR="009B49BF" w:rsidRPr="00C418C3" w:rsidRDefault="009B49BF" w:rsidP="00370FB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9BF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lastRenderedPageBreak/>
              <w:t>Книги о родной природе (3 ч)</w:t>
            </w:r>
          </w:p>
        </w:tc>
      </w:tr>
      <w:tr w:rsidR="009B49BF" w:rsidRPr="00C418C3" w:rsidTr="002876E8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Родные поэты.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Высказывание своего суждения об оформлении и структуре книги</w:t>
            </w: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Оформление книги «Родные поэты»</w:t>
            </w:r>
          </w:p>
        </w:tc>
      </w:tr>
      <w:tr w:rsidR="009B49BF" w:rsidRPr="00C418C3" w:rsidTr="001141C7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 xml:space="preserve">Стихотворения Ф. Тютчева, А. </w:t>
            </w:r>
            <w:proofErr w:type="spellStart"/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, А. Фета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Принятие участия в литературной игре; работа в парах</w:t>
            </w:r>
          </w:p>
        </w:tc>
      </w:tr>
      <w:tr w:rsidR="009B49BF" w:rsidRPr="00C418C3" w:rsidTr="005F4462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Проект «Кра</w:t>
            </w:r>
            <w:r w:rsidRPr="00370FBA">
              <w:rPr>
                <w:rFonts w:ascii="Times New Roman" w:hAnsi="Times New Roman" w:cs="Times New Roman"/>
              </w:rPr>
              <w:t>ски и звуки поэтического слова»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Осознание значимости чтения для личного развития</w:t>
            </w:r>
          </w:p>
        </w:tc>
      </w:tr>
      <w:tr w:rsidR="009B49BF" w:rsidRPr="00C418C3" w:rsidTr="00775667">
        <w:tc>
          <w:tcPr>
            <w:tcW w:w="15168" w:type="dxa"/>
            <w:gridSpan w:val="4"/>
          </w:tcPr>
          <w:p w:rsidR="009B49BF" w:rsidRPr="00C418C3" w:rsidRDefault="009B49BF" w:rsidP="00370FB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9BF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Книги Л.Н.Толстого для детей (3 ч)</w:t>
            </w:r>
          </w:p>
        </w:tc>
      </w:tr>
      <w:tr w:rsidR="009B49BF" w:rsidRPr="00C418C3" w:rsidTr="00627330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Л. Н. Толстой для детей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Оценивание поведения героев с точки зрения морали, форми</w:t>
            </w: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рование своей этической позиции</w:t>
            </w:r>
          </w:p>
        </w:tc>
      </w:tr>
      <w:tr w:rsidR="009B49BF" w:rsidRPr="00C418C3" w:rsidTr="00FA3E16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Fonts w:eastAsia="Calibri"/>
              </w:rPr>
            </w:pPr>
            <w:r w:rsidRPr="00EE2740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Л. Н. Толстой для детей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таблицы жанров произведений Л.Н. Толстого (работа в группах)</w:t>
            </w:r>
          </w:p>
        </w:tc>
      </w:tr>
      <w:tr w:rsidR="009B49BF" w:rsidRPr="00C418C3" w:rsidTr="001B2BB9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Л. Н. Толстой -</w:t>
            </w:r>
            <w:r w:rsidRPr="00370FBA">
              <w:rPr>
                <w:rFonts w:ascii="Times New Roman" w:hAnsi="Times New Roman" w:cs="Times New Roman"/>
              </w:rPr>
              <w:t xml:space="preserve"> обработчик русских народных сказок</w:t>
            </w:r>
          </w:p>
        </w:tc>
        <w:tc>
          <w:tcPr>
            <w:tcW w:w="4962" w:type="dxa"/>
          </w:tcPr>
          <w:p w:rsidR="009B49BF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самостоятельно выбирать интересующую книгу.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Проектная деятельность по группам: «Сказки Л.Н. Толстого», «Сказки в обработке Л.Н. Толстого»</w:t>
            </w:r>
          </w:p>
        </w:tc>
      </w:tr>
      <w:tr w:rsidR="009B49BF" w:rsidRPr="00C418C3" w:rsidTr="00C90409">
        <w:tc>
          <w:tcPr>
            <w:tcW w:w="15168" w:type="dxa"/>
            <w:gridSpan w:val="4"/>
          </w:tcPr>
          <w:p w:rsidR="009B49BF" w:rsidRPr="00C418C3" w:rsidRDefault="009B49BF" w:rsidP="00370FB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9BF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Животные – герои детской литературы (4 ч)</w:t>
            </w:r>
          </w:p>
        </w:tc>
      </w:tr>
      <w:tr w:rsidR="009B49BF" w:rsidRPr="00C418C3" w:rsidTr="00C04BB3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Default="009B49BF" w:rsidP="00A62845">
            <w:pPr>
              <w:pStyle w:val="a3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Произведения о животных</w:t>
            </w:r>
          </w:p>
          <w:p w:rsidR="00370FBA" w:rsidRPr="00370FBA" w:rsidRDefault="00370FBA" w:rsidP="00A62845">
            <w:pPr>
              <w:pStyle w:val="a3"/>
              <w:rPr>
                <w:rFonts w:eastAsia="Calibri"/>
              </w:rPr>
            </w:pPr>
          </w:p>
        </w:tc>
        <w:tc>
          <w:tcPr>
            <w:tcW w:w="4962" w:type="dxa"/>
          </w:tcPr>
          <w:p w:rsidR="00370FBA" w:rsidRPr="00370FBA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Участие в беседе о прочитанной книге</w:t>
            </w:r>
          </w:p>
        </w:tc>
      </w:tr>
      <w:tr w:rsidR="009B49BF" w:rsidRPr="00C418C3" w:rsidTr="00155876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Рассказы о животных А. Куприна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Инсценировка отдельных историй, работа в группах</w:t>
            </w:r>
          </w:p>
        </w:tc>
      </w:tr>
      <w:tr w:rsidR="009B49BF" w:rsidRPr="00C418C3" w:rsidTr="004D6BC6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Книга Дж. Ло</w:t>
            </w:r>
            <w:r w:rsidRPr="00370FBA">
              <w:rPr>
                <w:rFonts w:ascii="Times New Roman" w:hAnsi="Times New Roman" w:cs="Times New Roman"/>
              </w:rPr>
              <w:t>ндона «Бурый волк»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Оценивание поведения героев с точки зрения морали, форми</w:t>
            </w: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рование своей этической позиции</w:t>
            </w:r>
          </w:p>
        </w:tc>
      </w:tr>
      <w:tr w:rsidR="009B49BF" w:rsidRPr="00C418C3" w:rsidTr="000A3C9C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Художники-иллюстрато</w:t>
            </w:r>
            <w:r w:rsidRPr="00370FBA">
              <w:rPr>
                <w:rFonts w:ascii="Times New Roman" w:hAnsi="Times New Roman" w:cs="Times New Roman"/>
              </w:rPr>
              <w:t>ры книг о животных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книго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й; реклама книги «Заинтересуй друга!»</w:t>
            </w:r>
          </w:p>
        </w:tc>
      </w:tr>
      <w:tr w:rsidR="009B49BF" w:rsidRPr="00C418C3" w:rsidTr="00E3016F">
        <w:tc>
          <w:tcPr>
            <w:tcW w:w="15168" w:type="dxa"/>
            <w:gridSpan w:val="4"/>
          </w:tcPr>
          <w:p w:rsidR="009B49BF" w:rsidRPr="00370FBA" w:rsidRDefault="009B49BF" w:rsidP="00370FB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0FBA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Дети – герои книг (3 ч)</w:t>
            </w:r>
          </w:p>
        </w:tc>
      </w:tr>
      <w:tr w:rsidR="009B49BF" w:rsidRPr="00C418C3" w:rsidTr="00C04FEB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Дети - герои книг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Формулировка и высказывание своего </w:t>
            </w: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впечатления о прочитанной книге и героях</w:t>
            </w:r>
          </w:p>
        </w:tc>
      </w:tr>
      <w:tr w:rsidR="009B49BF" w:rsidRPr="00C418C3" w:rsidTr="009C1C7E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</w:pPr>
            <w:r w:rsidRPr="00370FBA">
              <w:rPr>
                <w:rFonts w:ascii="Times New Roman" w:hAnsi="Times New Roman" w:cs="Times New Roman"/>
              </w:rPr>
              <w:t>Произведения о детях</w:t>
            </w:r>
          </w:p>
        </w:tc>
        <w:tc>
          <w:tcPr>
            <w:tcW w:w="4962" w:type="dxa"/>
          </w:tcPr>
          <w:p w:rsidR="009B49BF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самостоятельно выбирать интересующую книгу.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«Расскажи о любимом писателе»</w:t>
            </w:r>
          </w:p>
        </w:tc>
      </w:tr>
      <w:tr w:rsidR="009B49BF" w:rsidRPr="00C418C3" w:rsidTr="004904D1">
        <w:tc>
          <w:tcPr>
            <w:tcW w:w="1134" w:type="dxa"/>
          </w:tcPr>
          <w:p w:rsidR="009B49BF" w:rsidRPr="00C418C3" w:rsidRDefault="009B49BF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9B49BF" w:rsidRPr="00370FBA" w:rsidRDefault="009B49BF" w:rsidP="00A62845">
            <w:pPr>
              <w:pStyle w:val="a3"/>
              <w:rPr>
                <w:rFonts w:eastAsia="Calibri"/>
              </w:rPr>
            </w:pPr>
            <w:r w:rsidRPr="00370FBA">
              <w:rPr>
                <w:rFonts w:ascii="Times New Roman" w:hAnsi="Times New Roman" w:cs="Times New Roman"/>
              </w:rPr>
              <w:t>Литературная игра «Кто они, мои сверстники – герои книг?»</w:t>
            </w:r>
          </w:p>
        </w:tc>
        <w:tc>
          <w:tcPr>
            <w:tcW w:w="4962" w:type="dxa"/>
          </w:tcPr>
          <w:p w:rsidR="009B49BF" w:rsidRPr="00C418C3" w:rsidRDefault="009B49BF" w:rsidP="009B4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Прогнозирование содержания книги до чтения, используя информацию из аппарата книги</w:t>
            </w:r>
          </w:p>
        </w:tc>
      </w:tr>
      <w:tr w:rsidR="00370FBA" w:rsidRPr="00C418C3" w:rsidTr="001E426C">
        <w:tc>
          <w:tcPr>
            <w:tcW w:w="15168" w:type="dxa"/>
            <w:gridSpan w:val="4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370FBA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Книги зарубежных писателей (2 ч)</w:t>
            </w:r>
          </w:p>
        </w:tc>
      </w:tr>
      <w:tr w:rsidR="00370FBA" w:rsidRPr="00C418C3" w:rsidTr="00994728">
        <w:tc>
          <w:tcPr>
            <w:tcW w:w="1134" w:type="dxa"/>
          </w:tcPr>
          <w:p w:rsidR="00370FBA" w:rsidRPr="00C418C3" w:rsidRDefault="00370FBA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370FBA" w:rsidRPr="00370FBA" w:rsidRDefault="00370FBA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Зарубежные писатели</w:t>
            </w:r>
          </w:p>
        </w:tc>
        <w:tc>
          <w:tcPr>
            <w:tcW w:w="4962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систематического каталога списка книг зарубежных писателей для детей</w:t>
            </w:r>
          </w:p>
        </w:tc>
      </w:tr>
      <w:tr w:rsidR="00370FBA" w:rsidRPr="00C418C3" w:rsidTr="00FB0DDB">
        <w:tc>
          <w:tcPr>
            <w:tcW w:w="1134" w:type="dxa"/>
          </w:tcPr>
          <w:p w:rsidR="00370FBA" w:rsidRPr="00C418C3" w:rsidRDefault="00370FBA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370FBA" w:rsidRPr="00370FBA" w:rsidRDefault="00370FBA" w:rsidP="00A62845">
            <w:pPr>
              <w:pStyle w:val="a3"/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Библиогра</w:t>
            </w:r>
            <w:r w:rsidRPr="00370FBA">
              <w:rPr>
                <w:rFonts w:ascii="Times New Roman" w:hAnsi="Times New Roman" w:cs="Times New Roman"/>
              </w:rPr>
              <w:t>фический справочник</w:t>
            </w:r>
          </w:p>
        </w:tc>
        <w:tc>
          <w:tcPr>
            <w:tcW w:w="4962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книгу, определение тему и жанр; работа в группах</w:t>
            </w:r>
          </w:p>
        </w:tc>
      </w:tr>
      <w:tr w:rsidR="00370FBA" w:rsidRPr="00C418C3" w:rsidTr="006F2866">
        <w:tc>
          <w:tcPr>
            <w:tcW w:w="15168" w:type="dxa"/>
            <w:gridSpan w:val="4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0FBA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Книги о детях войны (3 ч)</w:t>
            </w:r>
          </w:p>
        </w:tc>
      </w:tr>
      <w:tr w:rsidR="00370FBA" w:rsidRPr="00C418C3" w:rsidTr="00FA2DB8">
        <w:tc>
          <w:tcPr>
            <w:tcW w:w="1134" w:type="dxa"/>
          </w:tcPr>
          <w:p w:rsidR="00370FBA" w:rsidRPr="00C418C3" w:rsidRDefault="00370FBA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370FBA" w:rsidRPr="00370FBA" w:rsidRDefault="00370FBA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</w:rPr>
              <w:t>Л. Воронкова «Девочка из города»</w:t>
            </w:r>
          </w:p>
        </w:tc>
        <w:tc>
          <w:tcPr>
            <w:tcW w:w="4962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Слушание книг, понимание прочитанного</w:t>
            </w:r>
          </w:p>
        </w:tc>
      </w:tr>
      <w:tr w:rsidR="00370FBA" w:rsidRPr="00C418C3" w:rsidTr="00E053DA">
        <w:tc>
          <w:tcPr>
            <w:tcW w:w="1134" w:type="dxa"/>
          </w:tcPr>
          <w:p w:rsidR="00370FBA" w:rsidRPr="00C418C3" w:rsidRDefault="00370FBA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370FBA" w:rsidRPr="00370FBA" w:rsidRDefault="00370FBA" w:rsidP="00A62845">
            <w:pPr>
              <w:pStyle w:val="a3"/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</w:rPr>
              <w:t>Л. Пантелеев «Новенькая»</w:t>
            </w:r>
          </w:p>
        </w:tc>
        <w:tc>
          <w:tcPr>
            <w:tcW w:w="4962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Слушание и чтение книг</w:t>
            </w:r>
          </w:p>
        </w:tc>
      </w:tr>
      <w:tr w:rsidR="00370FBA" w:rsidRPr="00C418C3" w:rsidTr="00FA77A5">
        <w:tc>
          <w:tcPr>
            <w:tcW w:w="1134" w:type="dxa"/>
          </w:tcPr>
          <w:p w:rsidR="00370FBA" w:rsidRPr="00C418C3" w:rsidRDefault="00370FBA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370FBA" w:rsidRPr="00370FBA" w:rsidRDefault="00370FBA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</w:rPr>
              <w:t>Кто они - дети войны</w:t>
            </w:r>
          </w:p>
        </w:tc>
        <w:tc>
          <w:tcPr>
            <w:tcW w:w="4962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Творческая работа «Дети войны с тобой рядом»: встречи, сбор материалов, оформление «Книги памяти»</w:t>
            </w:r>
          </w:p>
        </w:tc>
      </w:tr>
      <w:tr w:rsidR="00370FBA" w:rsidRPr="00C418C3" w:rsidTr="00947680">
        <w:tc>
          <w:tcPr>
            <w:tcW w:w="15168" w:type="dxa"/>
            <w:gridSpan w:val="4"/>
          </w:tcPr>
          <w:p w:rsidR="00370FBA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0FBA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Газеты и журналы для детей (3 ч)</w:t>
            </w:r>
          </w:p>
        </w:tc>
      </w:tr>
      <w:tr w:rsidR="00370FBA" w:rsidRPr="00C418C3" w:rsidTr="0020486E">
        <w:tc>
          <w:tcPr>
            <w:tcW w:w="1134" w:type="dxa"/>
          </w:tcPr>
          <w:p w:rsidR="00370FBA" w:rsidRPr="00C418C3" w:rsidRDefault="00370FBA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370FBA" w:rsidRPr="00370FBA" w:rsidRDefault="00370FBA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Что такое периодика</w:t>
            </w:r>
          </w:p>
        </w:tc>
        <w:tc>
          <w:tcPr>
            <w:tcW w:w="4962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Умение самостоятельно работать с новым произведением</w:t>
            </w:r>
          </w:p>
        </w:tc>
      </w:tr>
      <w:tr w:rsidR="00370FBA" w:rsidRPr="00C418C3" w:rsidTr="00A072EA">
        <w:tc>
          <w:tcPr>
            <w:tcW w:w="1134" w:type="dxa"/>
          </w:tcPr>
          <w:p w:rsidR="00370FBA" w:rsidRPr="00C418C3" w:rsidRDefault="00370FBA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370FBA" w:rsidRPr="00370FBA" w:rsidRDefault="00370FBA" w:rsidP="00A62845">
            <w:pPr>
              <w:pStyle w:val="a3"/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370FBA">
              <w:rPr>
                <w:rFonts w:ascii="Times New Roman" w:hAnsi="Times New Roman" w:cs="Times New Roman"/>
              </w:rPr>
              <w:t>етские газеты и журналы</w:t>
            </w:r>
          </w:p>
        </w:tc>
        <w:tc>
          <w:tcPr>
            <w:tcW w:w="4962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книгу, определ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ять</w:t>
            </w: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жанр</w:t>
            </w:r>
          </w:p>
        </w:tc>
      </w:tr>
      <w:tr w:rsidR="00370FBA" w:rsidRPr="00C418C3" w:rsidTr="00F554BD">
        <w:tc>
          <w:tcPr>
            <w:tcW w:w="1134" w:type="dxa"/>
          </w:tcPr>
          <w:p w:rsidR="00370FBA" w:rsidRPr="00C418C3" w:rsidRDefault="00370FBA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370FBA" w:rsidRPr="00370FBA" w:rsidRDefault="00370FBA" w:rsidP="00A62845">
            <w:pPr>
              <w:pStyle w:val="a3"/>
              <w:rPr>
                <w:rFonts w:eastAsia="Calibri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Pr="00370FBA">
              <w:rPr>
                <w:rFonts w:ascii="Times New Roman" w:hAnsi="Times New Roman" w:cs="Times New Roman"/>
              </w:rPr>
              <w:t>ые периодические издания</w:t>
            </w:r>
          </w:p>
        </w:tc>
        <w:tc>
          <w:tcPr>
            <w:tcW w:w="4962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классной газеты или журнала (работа в группах)</w:t>
            </w:r>
          </w:p>
        </w:tc>
      </w:tr>
      <w:tr w:rsidR="00370FBA" w:rsidRPr="00C418C3" w:rsidTr="00B17A02">
        <w:tc>
          <w:tcPr>
            <w:tcW w:w="15168" w:type="dxa"/>
            <w:gridSpan w:val="4"/>
          </w:tcPr>
          <w:p w:rsidR="00370FBA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0FBA">
              <w:rPr>
                <w:rFonts w:ascii="Times New Roman" w:eastAsia="Calibri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«Книги, книги, книги…» (3 ч)</w:t>
            </w:r>
          </w:p>
        </w:tc>
      </w:tr>
      <w:tr w:rsidR="00370FBA" w:rsidRPr="00C418C3" w:rsidTr="00962A5E">
        <w:trPr>
          <w:trHeight w:val="562"/>
        </w:trPr>
        <w:tc>
          <w:tcPr>
            <w:tcW w:w="1134" w:type="dxa"/>
          </w:tcPr>
          <w:p w:rsidR="00370FBA" w:rsidRPr="00C418C3" w:rsidRDefault="00370FBA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1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370FBA" w:rsidRPr="005E067C" w:rsidRDefault="00370FBA" w:rsidP="00A6284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E067C">
              <w:rPr>
                <w:rFonts w:ascii="Times New Roman" w:eastAsia="Calibri" w:hAnsi="Times New Roman" w:cs="Times New Roman"/>
              </w:rPr>
              <w:t>Книги, их типы и виды</w:t>
            </w:r>
          </w:p>
        </w:tc>
        <w:tc>
          <w:tcPr>
            <w:tcW w:w="4962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в библиотеке</w:t>
            </w:r>
          </w:p>
        </w:tc>
      </w:tr>
      <w:tr w:rsidR="00370FBA" w:rsidRPr="00C418C3" w:rsidTr="003E569C">
        <w:tc>
          <w:tcPr>
            <w:tcW w:w="1134" w:type="dxa"/>
          </w:tcPr>
          <w:p w:rsidR="00370FBA" w:rsidRPr="00C418C3" w:rsidRDefault="00370FBA" w:rsidP="00A62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079" w:type="dxa"/>
          </w:tcPr>
          <w:p w:rsidR="00370FBA" w:rsidRPr="00370FBA" w:rsidRDefault="00370FBA" w:rsidP="00A62845">
            <w:pPr>
              <w:pStyle w:val="a3"/>
              <w:rPr>
                <w:rStyle w:val="Bodytext2"/>
                <w:rFonts w:ascii="Times New Roman" w:hAnsi="Times New Roman" w:cs="Times New Roman"/>
                <w:sz w:val="24"/>
              </w:rPr>
            </w:pPr>
            <w:r w:rsidRPr="00370FBA">
              <w:rPr>
                <w:rStyle w:val="Bodytext2"/>
                <w:rFonts w:ascii="Times New Roman" w:hAnsi="Times New Roman" w:cs="Times New Roman"/>
                <w:sz w:val="24"/>
              </w:rPr>
              <w:t>Библиотечная мозаика «Что я знаю о книге?»</w:t>
            </w:r>
          </w:p>
          <w:p w:rsidR="00370FBA" w:rsidRPr="00F666EE" w:rsidRDefault="00370FBA" w:rsidP="00A62845">
            <w:pPr>
              <w:pStyle w:val="a3"/>
            </w:pPr>
          </w:p>
        </w:tc>
        <w:tc>
          <w:tcPr>
            <w:tcW w:w="4962" w:type="dxa"/>
          </w:tcPr>
          <w:p w:rsidR="00370FBA" w:rsidRPr="00C418C3" w:rsidRDefault="00370FBA" w:rsidP="0037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Игра; работа в группах</w:t>
            </w:r>
          </w:p>
        </w:tc>
      </w:tr>
    </w:tbl>
    <w:p w:rsidR="00893535" w:rsidRPr="00C418C3" w:rsidRDefault="00893535" w:rsidP="00893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6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90"/>
        <w:gridCol w:w="2491"/>
        <w:gridCol w:w="2474"/>
        <w:gridCol w:w="2507"/>
      </w:tblGrid>
      <w:tr w:rsidR="00893535" w:rsidRPr="00C418C3" w:rsidTr="00EE2740">
        <w:trPr>
          <w:trHeight w:val="211"/>
        </w:trPr>
        <w:tc>
          <w:tcPr>
            <w:tcW w:w="2490" w:type="dxa"/>
          </w:tcPr>
          <w:p w:rsidR="00893535" w:rsidRPr="00C418C3" w:rsidRDefault="00893535" w:rsidP="00A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893535" w:rsidRPr="00C418C3" w:rsidRDefault="00893535" w:rsidP="00A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:rsidR="00893535" w:rsidRPr="00C418C3" w:rsidRDefault="00893535" w:rsidP="00A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:rsidR="00893535" w:rsidRPr="00C418C3" w:rsidRDefault="00893535" w:rsidP="00A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535" w:rsidRPr="00C418C3" w:rsidTr="00EE2740">
        <w:trPr>
          <w:trHeight w:val="87"/>
        </w:trPr>
        <w:tc>
          <w:tcPr>
            <w:tcW w:w="4981" w:type="dxa"/>
            <w:gridSpan w:val="2"/>
          </w:tcPr>
          <w:p w:rsidR="00893535" w:rsidRPr="00C418C3" w:rsidRDefault="00893535" w:rsidP="00A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1" w:type="dxa"/>
            <w:gridSpan w:val="2"/>
          </w:tcPr>
          <w:p w:rsidR="00893535" w:rsidRPr="00C418C3" w:rsidRDefault="00893535" w:rsidP="00A6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93535" w:rsidRDefault="00893535" w:rsidP="008935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и материально – техническое обеспечение</w:t>
      </w:r>
    </w:p>
    <w:p w:rsidR="00370FBA" w:rsidRPr="00C418C3" w:rsidRDefault="00370FBA" w:rsidP="008935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4317"/>
      </w:tblGrid>
      <w:tr w:rsidR="00893535" w:rsidRPr="00C418C3" w:rsidTr="00A62845">
        <w:tc>
          <w:tcPr>
            <w:tcW w:w="710" w:type="dxa"/>
          </w:tcPr>
          <w:p w:rsidR="00893535" w:rsidRPr="00370FBA" w:rsidRDefault="00893535" w:rsidP="0037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17" w:type="dxa"/>
          </w:tcPr>
          <w:p w:rsidR="00893535" w:rsidRPr="00370FBA" w:rsidRDefault="00893535" w:rsidP="00A6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535" w:rsidRDefault="00893535" w:rsidP="00A6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  <w:p w:rsidR="00370FBA" w:rsidRPr="00370FBA" w:rsidRDefault="00370FBA" w:rsidP="00A6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3535" w:rsidRPr="00C418C3" w:rsidTr="00A62845">
        <w:tc>
          <w:tcPr>
            <w:tcW w:w="710" w:type="dxa"/>
          </w:tcPr>
          <w:p w:rsidR="00893535" w:rsidRPr="00C418C3" w:rsidRDefault="00893535" w:rsidP="0037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7" w:type="dxa"/>
          </w:tcPr>
          <w:p w:rsidR="00893535" w:rsidRPr="00C418C3" w:rsidRDefault="00893535" w:rsidP="00370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программ внеурочной деятельности: 1-4 классы / под ред. Н.Ф. Виноградовой. – М.: </w:t>
            </w:r>
            <w:proofErr w:type="spellStart"/>
            <w:r w:rsidRPr="00C4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C4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2012. – 192 с. </w:t>
            </w:r>
          </w:p>
        </w:tc>
      </w:tr>
      <w:tr w:rsidR="00893535" w:rsidRPr="00C418C3" w:rsidTr="00A62845">
        <w:tc>
          <w:tcPr>
            <w:tcW w:w="710" w:type="dxa"/>
          </w:tcPr>
          <w:p w:rsidR="00893535" w:rsidRPr="00C418C3" w:rsidRDefault="00893535" w:rsidP="0037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</w:tcPr>
          <w:p w:rsidR="00893535" w:rsidRPr="00C418C3" w:rsidRDefault="00893535" w:rsidP="00A62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4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Технические средства обучения </w:t>
            </w:r>
            <w:r w:rsidRPr="00C418C3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3535" w:rsidRPr="00C418C3" w:rsidTr="00A62845">
        <w:tc>
          <w:tcPr>
            <w:tcW w:w="710" w:type="dxa"/>
          </w:tcPr>
          <w:p w:rsidR="00893535" w:rsidRPr="00C418C3" w:rsidRDefault="00893535" w:rsidP="0037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7" w:type="dxa"/>
          </w:tcPr>
          <w:p w:rsidR="00893535" w:rsidRPr="00C418C3" w:rsidRDefault="00893535" w:rsidP="00A628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проектор </w:t>
            </w:r>
          </w:p>
        </w:tc>
      </w:tr>
      <w:tr w:rsidR="00893535" w:rsidRPr="00C418C3" w:rsidTr="00A62845">
        <w:tc>
          <w:tcPr>
            <w:tcW w:w="710" w:type="dxa"/>
          </w:tcPr>
          <w:p w:rsidR="00893535" w:rsidRPr="00C418C3" w:rsidRDefault="00893535" w:rsidP="0037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7" w:type="dxa"/>
          </w:tcPr>
          <w:p w:rsidR="00893535" w:rsidRPr="00C418C3" w:rsidRDefault="00893535" w:rsidP="00A628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для мультимедийного проектора</w:t>
            </w:r>
          </w:p>
        </w:tc>
      </w:tr>
      <w:tr w:rsidR="00893535" w:rsidRPr="00C418C3" w:rsidTr="00A62845">
        <w:tc>
          <w:tcPr>
            <w:tcW w:w="710" w:type="dxa"/>
          </w:tcPr>
          <w:p w:rsidR="00893535" w:rsidRPr="00C418C3" w:rsidRDefault="00893535" w:rsidP="0037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7" w:type="dxa"/>
          </w:tcPr>
          <w:p w:rsidR="00893535" w:rsidRPr="00C418C3" w:rsidRDefault="00893535" w:rsidP="00A628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 </w:t>
            </w:r>
          </w:p>
        </w:tc>
      </w:tr>
      <w:tr w:rsidR="00893535" w:rsidRPr="00C418C3" w:rsidTr="00A62845">
        <w:tc>
          <w:tcPr>
            <w:tcW w:w="710" w:type="dxa"/>
          </w:tcPr>
          <w:p w:rsidR="00893535" w:rsidRPr="00C418C3" w:rsidRDefault="00893535" w:rsidP="0037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7" w:type="dxa"/>
          </w:tcPr>
          <w:p w:rsidR="00893535" w:rsidRPr="00C418C3" w:rsidRDefault="00893535" w:rsidP="00A628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лазерный </w:t>
            </w:r>
          </w:p>
        </w:tc>
      </w:tr>
    </w:tbl>
    <w:p w:rsidR="00893535" w:rsidRDefault="00893535" w:rsidP="008935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3535" w:rsidRDefault="00893535" w:rsidP="008935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5DB8" w:rsidRDefault="00ED5DB8"/>
    <w:sectPr w:rsidR="00ED5DB8" w:rsidSect="008935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3AF"/>
    <w:multiLevelType w:val="hybridMultilevel"/>
    <w:tmpl w:val="B6A46338"/>
    <w:lvl w:ilvl="0" w:tplc="59022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14B2C"/>
    <w:multiLevelType w:val="hybridMultilevel"/>
    <w:tmpl w:val="38461F96"/>
    <w:lvl w:ilvl="0" w:tplc="59022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8417A"/>
    <w:multiLevelType w:val="hybridMultilevel"/>
    <w:tmpl w:val="7402CFDA"/>
    <w:lvl w:ilvl="0" w:tplc="59022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F6543"/>
    <w:multiLevelType w:val="hybridMultilevel"/>
    <w:tmpl w:val="289C692C"/>
    <w:lvl w:ilvl="0" w:tplc="59022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40DB9"/>
    <w:multiLevelType w:val="hybridMultilevel"/>
    <w:tmpl w:val="400A34DC"/>
    <w:lvl w:ilvl="0" w:tplc="59022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535"/>
    <w:rsid w:val="00034664"/>
    <w:rsid w:val="000C37FA"/>
    <w:rsid w:val="00214504"/>
    <w:rsid w:val="00276727"/>
    <w:rsid w:val="00370FBA"/>
    <w:rsid w:val="003A7020"/>
    <w:rsid w:val="005F5F6F"/>
    <w:rsid w:val="00605CCD"/>
    <w:rsid w:val="00893535"/>
    <w:rsid w:val="008D5BFA"/>
    <w:rsid w:val="009B49BF"/>
    <w:rsid w:val="009F44D9"/>
    <w:rsid w:val="00CD5F0D"/>
    <w:rsid w:val="00CE066E"/>
    <w:rsid w:val="00CE187A"/>
    <w:rsid w:val="00DB116D"/>
    <w:rsid w:val="00DC4680"/>
    <w:rsid w:val="00ED5DB8"/>
    <w:rsid w:val="00EE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8935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link w:val="a4"/>
    <w:qFormat/>
    <w:rsid w:val="00893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535"/>
    <w:pPr>
      <w:ind w:left="720"/>
      <w:contextualSpacing/>
    </w:pPr>
  </w:style>
  <w:style w:type="character" w:customStyle="1" w:styleId="Bodytext2Italic">
    <w:name w:val="Body text (2) + Italic"/>
    <w:basedOn w:val="a0"/>
    <w:rsid w:val="0089353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Без интервала Знак"/>
    <w:basedOn w:val="a0"/>
    <w:link w:val="a3"/>
    <w:locked/>
    <w:rsid w:val="00893535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8</cp:revision>
  <dcterms:created xsi:type="dcterms:W3CDTF">2016-09-11T14:26:00Z</dcterms:created>
  <dcterms:modified xsi:type="dcterms:W3CDTF">2021-05-19T22:13:00Z</dcterms:modified>
</cp:coreProperties>
</file>