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7E" w:rsidRDefault="001D246E">
      <w:pPr>
        <w:spacing w:after="0" w:line="271" w:lineRule="auto"/>
        <w:ind w:left="1271" w:right="1213" w:firstLine="0"/>
        <w:jc w:val="center"/>
      </w:pPr>
      <w:r>
        <w:rPr>
          <w:b/>
        </w:rPr>
        <w:t xml:space="preserve">Аннотация к рабочим программам учебного предмета «Химия» для 7-9 классов </w:t>
      </w:r>
    </w:p>
    <w:p w:rsidR="0073177E" w:rsidRDefault="001D246E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6CF1" w:rsidRPr="005E546D" w:rsidRDefault="001D246E" w:rsidP="00116CF1">
      <w:pPr>
        <w:numPr>
          <w:ilvl w:val="0"/>
          <w:numId w:val="2"/>
        </w:numPr>
        <w:shd w:val="clear" w:color="auto" w:fill="FFFFFF"/>
        <w:spacing w:after="0" w:line="240" w:lineRule="auto"/>
        <w:ind w:right="0" w:firstLine="0"/>
        <w:rPr>
          <w:szCs w:val="24"/>
        </w:rPr>
      </w:pPr>
      <w:r w:rsidRPr="00116CF1">
        <w:rPr>
          <w:szCs w:val="24"/>
        </w:rPr>
        <w:t xml:space="preserve">Рабочие программы учебного предмета «Химия» (предметной области «Естественнонаучные предметы) для 7-9 классов являются частью основной образовательной программы основного общего образования Муниципального общеобразовательного </w:t>
      </w:r>
      <w:proofErr w:type="gramStart"/>
      <w:r w:rsidRPr="00116CF1">
        <w:rPr>
          <w:szCs w:val="24"/>
        </w:rPr>
        <w:t xml:space="preserve">учреждения </w:t>
      </w:r>
      <w:r w:rsidR="00116CF1" w:rsidRPr="00116CF1">
        <w:rPr>
          <w:szCs w:val="24"/>
        </w:rPr>
        <w:t xml:space="preserve"> Константиновской</w:t>
      </w:r>
      <w:proofErr w:type="gramEnd"/>
      <w:r w:rsidR="00116CF1" w:rsidRPr="00116CF1">
        <w:rPr>
          <w:szCs w:val="24"/>
        </w:rPr>
        <w:t xml:space="preserve"> средней школы</w:t>
      </w:r>
      <w:r w:rsidRPr="00116CF1">
        <w:rPr>
          <w:szCs w:val="24"/>
        </w:rPr>
        <w:t xml:space="preserve"> </w:t>
      </w:r>
      <w:proofErr w:type="spellStart"/>
      <w:r w:rsidRPr="00116CF1">
        <w:rPr>
          <w:szCs w:val="24"/>
        </w:rPr>
        <w:t>Тутаевского</w:t>
      </w:r>
      <w:proofErr w:type="spellEnd"/>
      <w:r w:rsidRPr="00116CF1">
        <w:rPr>
          <w:szCs w:val="24"/>
        </w:rPr>
        <w:t xml:space="preserve"> муниципального района, утверждённой приказом директора</w:t>
      </w:r>
      <w:r w:rsidR="00116CF1" w:rsidRPr="005E546D">
        <w:rPr>
          <w:szCs w:val="24"/>
        </w:rPr>
        <w:t xml:space="preserve"> </w:t>
      </w:r>
      <w:r w:rsidR="00116CF1" w:rsidRPr="00116CF1">
        <w:rPr>
          <w:szCs w:val="24"/>
          <w:shd w:val="clear" w:color="auto" w:fill="FFFFFF"/>
        </w:rPr>
        <w:t xml:space="preserve"> №</w:t>
      </w:r>
      <w:r w:rsidR="00116CF1" w:rsidRPr="00116CF1">
        <w:rPr>
          <w:szCs w:val="24"/>
        </w:rPr>
        <w:t>471/01-02</w:t>
      </w:r>
      <w:r w:rsidR="00116CF1" w:rsidRPr="005E546D">
        <w:rPr>
          <w:szCs w:val="24"/>
        </w:rPr>
        <w:t xml:space="preserve"> </w:t>
      </w:r>
      <w:r w:rsidR="00116CF1" w:rsidRPr="00116CF1">
        <w:rPr>
          <w:szCs w:val="24"/>
        </w:rPr>
        <w:t xml:space="preserve">30.08.2019. </w:t>
      </w:r>
      <w:r w:rsidR="00116CF1" w:rsidRPr="005E546D">
        <w:rPr>
          <w:szCs w:val="24"/>
        </w:rPr>
        <w:t>года</w:t>
      </w:r>
    </w:p>
    <w:p w:rsidR="0073177E" w:rsidRPr="00116CF1" w:rsidRDefault="001D246E" w:rsidP="00116CF1">
      <w:pPr>
        <w:ind w:left="-15" w:right="0" w:firstLine="566"/>
        <w:rPr>
          <w:szCs w:val="24"/>
        </w:rPr>
      </w:pPr>
      <w:r w:rsidRPr="00116CF1">
        <w:rPr>
          <w:szCs w:val="24"/>
        </w:rPr>
        <w:t xml:space="preserve">«Об </w:t>
      </w:r>
      <w:proofErr w:type="gramStart"/>
      <w:r w:rsidRPr="00116CF1">
        <w:rPr>
          <w:szCs w:val="24"/>
        </w:rPr>
        <w:t xml:space="preserve">утверждении </w:t>
      </w:r>
      <w:r w:rsidR="00116CF1" w:rsidRPr="00116CF1">
        <w:rPr>
          <w:szCs w:val="24"/>
        </w:rPr>
        <w:t xml:space="preserve"> новой</w:t>
      </w:r>
      <w:proofErr w:type="gramEnd"/>
      <w:r w:rsidR="00116CF1" w:rsidRPr="00116CF1">
        <w:rPr>
          <w:szCs w:val="24"/>
        </w:rPr>
        <w:t xml:space="preserve"> редакции </w:t>
      </w:r>
      <w:r w:rsidRPr="00116CF1">
        <w:rPr>
          <w:szCs w:val="24"/>
        </w:rPr>
        <w:t xml:space="preserve">основной образовательной программы основного общего образования», составлены на основе программы курса «Химия. Вводный </w:t>
      </w:r>
      <w:proofErr w:type="gramStart"/>
      <w:r w:rsidRPr="00116CF1">
        <w:rPr>
          <w:szCs w:val="24"/>
        </w:rPr>
        <w:t>курс»  (</w:t>
      </w:r>
      <w:proofErr w:type="gramEnd"/>
      <w:r w:rsidRPr="00116CF1">
        <w:rPr>
          <w:szCs w:val="24"/>
        </w:rPr>
        <w:t xml:space="preserve">авторы О.С. Габриелян, Г.А. </w:t>
      </w:r>
      <w:proofErr w:type="spellStart"/>
      <w:r w:rsidRPr="00116CF1">
        <w:rPr>
          <w:szCs w:val="24"/>
        </w:rPr>
        <w:t>Шипарева</w:t>
      </w:r>
      <w:proofErr w:type="spellEnd"/>
      <w:r w:rsidRPr="00116CF1">
        <w:rPr>
          <w:szCs w:val="24"/>
        </w:rPr>
        <w:t xml:space="preserve">, 2013 г.) и «Программы основного общего образования по химии, 8-9 классы»  (авторы О.С. Габриелян, А.В. </w:t>
      </w:r>
      <w:proofErr w:type="spellStart"/>
      <w:r w:rsidRPr="00116CF1">
        <w:rPr>
          <w:szCs w:val="24"/>
        </w:rPr>
        <w:t>Купцова</w:t>
      </w:r>
      <w:proofErr w:type="spellEnd"/>
      <w:r w:rsidRPr="00116CF1">
        <w:rPr>
          <w:szCs w:val="24"/>
        </w:rPr>
        <w:t xml:space="preserve">, 2018 г.) </w:t>
      </w:r>
    </w:p>
    <w:p w:rsidR="0073177E" w:rsidRPr="00116CF1" w:rsidRDefault="001D246E" w:rsidP="00116CF1">
      <w:pPr>
        <w:spacing w:after="19" w:line="259" w:lineRule="auto"/>
        <w:ind w:left="0" w:right="0" w:firstLine="0"/>
        <w:rPr>
          <w:szCs w:val="24"/>
        </w:rPr>
      </w:pPr>
      <w:r w:rsidRPr="00116CF1">
        <w:rPr>
          <w:szCs w:val="24"/>
        </w:rPr>
        <w:t xml:space="preserve"> </w:t>
      </w:r>
    </w:p>
    <w:p w:rsidR="0073177E" w:rsidRPr="00116CF1" w:rsidRDefault="001D246E" w:rsidP="00116CF1">
      <w:pPr>
        <w:ind w:left="-5" w:right="0"/>
        <w:rPr>
          <w:szCs w:val="24"/>
        </w:rPr>
      </w:pPr>
      <w:r w:rsidRPr="00116CF1">
        <w:rPr>
          <w:szCs w:val="24"/>
        </w:rPr>
        <w:t xml:space="preserve">          Исходными документами для составления рабочих программ явились: </w:t>
      </w:r>
    </w:p>
    <w:p w:rsidR="0073177E" w:rsidRPr="00116CF1" w:rsidRDefault="001D246E" w:rsidP="00116CF1">
      <w:pPr>
        <w:ind w:left="-15" w:right="0" w:firstLine="566"/>
        <w:rPr>
          <w:szCs w:val="24"/>
        </w:rPr>
      </w:pPr>
      <w:r w:rsidRPr="00116CF1">
        <w:rPr>
          <w:szCs w:val="24"/>
        </w:rPr>
        <w:t>1.</w:t>
      </w:r>
      <w:r w:rsidRPr="00116CF1">
        <w:rPr>
          <w:rFonts w:eastAsia="Arial"/>
          <w:szCs w:val="24"/>
        </w:rPr>
        <w:t xml:space="preserve"> </w:t>
      </w:r>
      <w:r w:rsidRPr="00116CF1">
        <w:rPr>
          <w:szCs w:val="24"/>
        </w:rPr>
        <w:t xml:space="preserve">    Федеральный государственный образовательный стандарт основного общего образования (утверждён приказом </w:t>
      </w:r>
      <w:proofErr w:type="spellStart"/>
      <w:r w:rsidRPr="00116CF1">
        <w:rPr>
          <w:szCs w:val="24"/>
        </w:rPr>
        <w:t>Минобрнауки</w:t>
      </w:r>
      <w:proofErr w:type="spellEnd"/>
      <w:r w:rsidRPr="00116CF1">
        <w:rPr>
          <w:szCs w:val="24"/>
        </w:rPr>
        <w:t xml:space="preserve"> России № 1897 от 17 декабря 2010 года). </w:t>
      </w:r>
    </w:p>
    <w:p w:rsidR="0073177E" w:rsidRPr="00116CF1" w:rsidRDefault="001D246E" w:rsidP="00116CF1">
      <w:pPr>
        <w:tabs>
          <w:tab w:val="center" w:pos="3319"/>
          <w:tab w:val="center" w:pos="5228"/>
          <w:tab w:val="center" w:pos="7098"/>
          <w:tab w:val="right" w:pos="9784"/>
        </w:tabs>
        <w:ind w:left="-15" w:right="0" w:firstLine="566"/>
        <w:rPr>
          <w:szCs w:val="24"/>
        </w:rPr>
      </w:pPr>
      <w:r w:rsidRPr="00116CF1">
        <w:rPr>
          <w:szCs w:val="24"/>
        </w:rPr>
        <w:t xml:space="preserve">[Электронный </w:t>
      </w:r>
      <w:r w:rsidRPr="00116CF1">
        <w:rPr>
          <w:szCs w:val="24"/>
        </w:rPr>
        <w:tab/>
        <w:t xml:space="preserve">ресурс] </w:t>
      </w:r>
      <w:r w:rsidRPr="00116CF1">
        <w:rPr>
          <w:szCs w:val="24"/>
        </w:rPr>
        <w:tab/>
        <w:t xml:space="preserve">– </w:t>
      </w:r>
      <w:r w:rsidRPr="00116CF1">
        <w:rPr>
          <w:szCs w:val="24"/>
        </w:rPr>
        <w:tab/>
        <w:t xml:space="preserve">Режим </w:t>
      </w:r>
      <w:r w:rsidRPr="00116CF1">
        <w:rPr>
          <w:szCs w:val="24"/>
        </w:rPr>
        <w:tab/>
        <w:t xml:space="preserve">доступа: </w:t>
      </w:r>
    </w:p>
    <w:p w:rsidR="0073177E" w:rsidRPr="00116CF1" w:rsidRDefault="00116CF1" w:rsidP="00116CF1">
      <w:pPr>
        <w:ind w:left="-5" w:right="0" w:firstLine="566"/>
        <w:rPr>
          <w:szCs w:val="24"/>
        </w:rPr>
      </w:pPr>
      <w:hyperlink r:id="rId5">
        <w:r w:rsidR="001D246E" w:rsidRPr="00116CF1">
          <w:rPr>
            <w:color w:val="0000FF"/>
            <w:szCs w:val="24"/>
            <w:u w:val="single" w:color="0000FF"/>
          </w:rPr>
          <w:t>https://docs.edu.gov.ru/document/8f549a94f631319a9f7f5532748d09fa/</w:t>
        </w:r>
      </w:hyperlink>
      <w:hyperlink r:id="rId6">
        <w:r w:rsidR="001D246E" w:rsidRPr="00116CF1">
          <w:rPr>
            <w:szCs w:val="24"/>
          </w:rPr>
          <w:t xml:space="preserve"> </w:t>
        </w:r>
      </w:hyperlink>
      <w:r w:rsidR="001D246E" w:rsidRPr="00116CF1">
        <w:rPr>
          <w:szCs w:val="24"/>
        </w:rPr>
        <w:t xml:space="preserve"> 2.</w:t>
      </w:r>
      <w:r w:rsidR="001D246E" w:rsidRPr="00116CF1">
        <w:rPr>
          <w:rFonts w:eastAsia="Arial"/>
          <w:szCs w:val="24"/>
        </w:rPr>
        <w:t xml:space="preserve"> </w:t>
      </w:r>
      <w:r w:rsidR="001D246E" w:rsidRPr="00116CF1">
        <w:rPr>
          <w:szCs w:val="24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08 апреля 2015 г. и в редакции   протокола  № 1/20 от 04.02.2020 федерального учебно-методического объединения по общему образованию) [Электронный ресурс] – Режим доступа: </w:t>
      </w:r>
      <w:hyperlink r:id="rId7">
        <w:r w:rsidR="001D246E" w:rsidRPr="00116CF1">
          <w:rPr>
            <w:color w:val="0000FF"/>
            <w:szCs w:val="24"/>
            <w:u w:val="single" w:color="0000FF"/>
          </w:rPr>
          <w:t>https://fgosreestr.ru/registry/пооп_ооо_06</w:t>
        </w:r>
      </w:hyperlink>
      <w:hyperlink r:id="rId8">
        <w:r w:rsidR="001D246E" w:rsidRPr="00116CF1">
          <w:rPr>
            <w:color w:val="0000FF"/>
            <w:szCs w:val="24"/>
            <w:u w:val="single" w:color="0000FF"/>
          </w:rPr>
          <w:t>-</w:t>
        </w:r>
      </w:hyperlink>
      <w:hyperlink r:id="rId9">
        <w:r w:rsidR="001D246E" w:rsidRPr="00116CF1">
          <w:rPr>
            <w:color w:val="0000FF"/>
            <w:szCs w:val="24"/>
            <w:u w:val="single" w:color="0000FF"/>
          </w:rPr>
          <w:t>02</w:t>
        </w:r>
      </w:hyperlink>
      <w:hyperlink r:id="rId10">
        <w:r w:rsidR="001D246E" w:rsidRPr="00116CF1">
          <w:rPr>
            <w:color w:val="0000FF"/>
            <w:szCs w:val="24"/>
            <w:u w:val="single" w:color="0000FF"/>
          </w:rPr>
          <w:t>-</w:t>
        </w:r>
      </w:hyperlink>
      <w:hyperlink r:id="rId11">
        <w:r w:rsidR="001D246E" w:rsidRPr="00116CF1">
          <w:rPr>
            <w:color w:val="0000FF"/>
            <w:szCs w:val="24"/>
            <w:u w:val="single" w:color="0000FF"/>
          </w:rPr>
          <w:t>2020/</w:t>
        </w:r>
      </w:hyperlink>
      <w:hyperlink r:id="rId12">
        <w:r w:rsidR="001D246E" w:rsidRPr="00116CF1">
          <w:rPr>
            <w:szCs w:val="24"/>
          </w:rPr>
          <w:t xml:space="preserve"> </w:t>
        </w:r>
      </w:hyperlink>
    </w:p>
    <w:p w:rsidR="00116CF1" w:rsidRPr="00116CF1" w:rsidRDefault="001D246E" w:rsidP="00116CF1">
      <w:pPr>
        <w:numPr>
          <w:ilvl w:val="0"/>
          <w:numId w:val="1"/>
        </w:numPr>
        <w:spacing w:after="23" w:line="259" w:lineRule="auto"/>
        <w:ind w:left="0" w:right="0" w:firstLine="566"/>
        <w:rPr>
          <w:szCs w:val="24"/>
        </w:rPr>
      </w:pPr>
      <w:r w:rsidRPr="00116CF1">
        <w:rPr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 w:rsidRPr="00116CF1">
        <w:rPr>
          <w:rFonts w:eastAsia="Calibri"/>
          <w:szCs w:val="24"/>
        </w:rPr>
        <w:t xml:space="preserve"> </w:t>
      </w:r>
      <w:r w:rsidRPr="00116CF1">
        <w:rPr>
          <w:szCs w:val="24"/>
        </w:rPr>
        <w:t xml:space="preserve">[Электронный ресурс] – Режим доступа: </w:t>
      </w:r>
      <w:hyperlink r:id="rId13">
        <w:r w:rsidRPr="00116CF1">
          <w:rPr>
            <w:color w:val="0000FF"/>
            <w:szCs w:val="24"/>
            <w:u w:val="single" w:color="0000FF"/>
          </w:rPr>
          <w:t>https://docs.edu.gov.ru/document/d6b617ec2750a10a922b3734371db82a/</w:t>
        </w:r>
      </w:hyperlink>
      <w:hyperlink r:id="rId14">
        <w:r w:rsidRPr="00116CF1">
          <w:rPr>
            <w:szCs w:val="24"/>
          </w:rPr>
          <w:t xml:space="preserve"> </w:t>
        </w:r>
      </w:hyperlink>
      <w:r w:rsidR="00116CF1" w:rsidRPr="00116CF1">
        <w:rPr>
          <w:szCs w:val="24"/>
        </w:rPr>
        <w:t xml:space="preserve"> </w:t>
      </w:r>
    </w:p>
    <w:p w:rsidR="00116CF1" w:rsidRPr="005E546D" w:rsidRDefault="00116CF1" w:rsidP="00116CF1">
      <w:pPr>
        <w:numPr>
          <w:ilvl w:val="0"/>
          <w:numId w:val="1"/>
        </w:numPr>
        <w:spacing w:after="23" w:line="259" w:lineRule="auto"/>
        <w:ind w:left="0" w:right="0" w:firstLine="566"/>
        <w:rPr>
          <w:szCs w:val="24"/>
        </w:rPr>
      </w:pPr>
      <w:r w:rsidRPr="00116CF1">
        <w:rPr>
          <w:szCs w:val="24"/>
        </w:rPr>
        <w:t xml:space="preserve">Основная образовательная программа основного общего образования Муниципального общеобразовательного </w:t>
      </w:r>
      <w:proofErr w:type="gramStart"/>
      <w:r w:rsidRPr="00116CF1">
        <w:rPr>
          <w:szCs w:val="24"/>
        </w:rPr>
        <w:t>учреждения  Константиновской</w:t>
      </w:r>
      <w:proofErr w:type="gramEnd"/>
      <w:r w:rsidRPr="00116CF1">
        <w:rPr>
          <w:szCs w:val="24"/>
        </w:rPr>
        <w:t xml:space="preserve"> средней школы </w:t>
      </w:r>
      <w:proofErr w:type="spellStart"/>
      <w:r w:rsidRPr="00116CF1">
        <w:rPr>
          <w:szCs w:val="24"/>
        </w:rPr>
        <w:t>Тутаевского</w:t>
      </w:r>
      <w:proofErr w:type="spellEnd"/>
      <w:r w:rsidRPr="00116CF1">
        <w:rPr>
          <w:szCs w:val="24"/>
        </w:rPr>
        <w:t xml:space="preserve"> муниципального района (</w:t>
      </w:r>
      <w:r w:rsidRPr="005E546D">
        <w:rPr>
          <w:szCs w:val="24"/>
        </w:rPr>
        <w:t>утверждена приказом</w:t>
      </w:r>
      <w:r w:rsidRPr="00116CF1">
        <w:rPr>
          <w:szCs w:val="24"/>
        </w:rPr>
        <w:t xml:space="preserve"> </w:t>
      </w:r>
      <w:r w:rsidRPr="005E546D">
        <w:rPr>
          <w:szCs w:val="24"/>
        </w:rPr>
        <w:t xml:space="preserve">директора </w:t>
      </w:r>
      <w:r w:rsidRPr="00116CF1">
        <w:rPr>
          <w:szCs w:val="24"/>
          <w:shd w:val="clear" w:color="auto" w:fill="FFFFFF"/>
        </w:rPr>
        <w:t xml:space="preserve"> №</w:t>
      </w:r>
      <w:r w:rsidRPr="00116CF1">
        <w:rPr>
          <w:szCs w:val="24"/>
          <w:shd w:val="clear" w:color="auto" w:fill="FFFFFF"/>
        </w:rPr>
        <w:t xml:space="preserve"> </w:t>
      </w:r>
      <w:r w:rsidRPr="00116CF1">
        <w:rPr>
          <w:szCs w:val="24"/>
        </w:rPr>
        <w:t>471/01-02</w:t>
      </w:r>
      <w:r w:rsidRPr="005E546D">
        <w:rPr>
          <w:szCs w:val="24"/>
        </w:rPr>
        <w:t xml:space="preserve"> </w:t>
      </w:r>
      <w:r w:rsidRPr="00116CF1">
        <w:rPr>
          <w:szCs w:val="24"/>
        </w:rPr>
        <w:t xml:space="preserve">30.08.2019. </w:t>
      </w:r>
      <w:r w:rsidRPr="005E546D">
        <w:rPr>
          <w:szCs w:val="24"/>
        </w:rPr>
        <w:t>года)</w:t>
      </w:r>
    </w:p>
    <w:p w:rsidR="0073177E" w:rsidRPr="00116CF1" w:rsidRDefault="001D246E" w:rsidP="00116CF1">
      <w:pPr>
        <w:numPr>
          <w:ilvl w:val="0"/>
          <w:numId w:val="1"/>
        </w:numPr>
        <w:ind w:right="0" w:firstLine="566"/>
        <w:rPr>
          <w:szCs w:val="24"/>
        </w:rPr>
      </w:pPr>
      <w:r w:rsidRPr="00116CF1">
        <w:rPr>
          <w:szCs w:val="24"/>
        </w:rPr>
        <w:t xml:space="preserve">Учебный план МОУ </w:t>
      </w:r>
      <w:r w:rsidR="00116CF1" w:rsidRPr="00116CF1">
        <w:rPr>
          <w:szCs w:val="24"/>
        </w:rPr>
        <w:t>Константиновская СШ</w:t>
      </w:r>
      <w:r w:rsidRPr="00116CF1">
        <w:rPr>
          <w:szCs w:val="24"/>
        </w:rPr>
        <w:t xml:space="preserve"> на 2020-2021 учебный год </w:t>
      </w:r>
    </w:p>
    <w:p w:rsidR="0073177E" w:rsidRPr="00116CF1" w:rsidRDefault="001D246E" w:rsidP="00116CF1">
      <w:pPr>
        <w:numPr>
          <w:ilvl w:val="0"/>
          <w:numId w:val="1"/>
        </w:numPr>
        <w:ind w:right="0" w:firstLine="566"/>
        <w:rPr>
          <w:szCs w:val="24"/>
        </w:rPr>
      </w:pPr>
      <w:r w:rsidRPr="00116CF1">
        <w:rPr>
          <w:szCs w:val="24"/>
        </w:rPr>
        <w:t xml:space="preserve">Календарный учебный график </w:t>
      </w:r>
      <w:proofErr w:type="gramStart"/>
      <w:r w:rsidRPr="00116CF1">
        <w:rPr>
          <w:szCs w:val="24"/>
        </w:rPr>
        <w:t xml:space="preserve">МОУ </w:t>
      </w:r>
      <w:r w:rsidR="00116CF1" w:rsidRPr="00116CF1">
        <w:rPr>
          <w:szCs w:val="24"/>
        </w:rPr>
        <w:t xml:space="preserve"> Константиновская</w:t>
      </w:r>
      <w:proofErr w:type="gramEnd"/>
      <w:r w:rsidR="00116CF1" w:rsidRPr="00116CF1">
        <w:rPr>
          <w:szCs w:val="24"/>
        </w:rPr>
        <w:t xml:space="preserve"> СШ</w:t>
      </w:r>
      <w:r w:rsidRPr="00116CF1">
        <w:rPr>
          <w:szCs w:val="24"/>
        </w:rPr>
        <w:t xml:space="preserve"> на 2020-2021 учебный год </w:t>
      </w:r>
    </w:p>
    <w:p w:rsidR="0073177E" w:rsidRPr="00116CF1" w:rsidRDefault="001D246E" w:rsidP="00116CF1">
      <w:pPr>
        <w:spacing w:after="15" w:line="259" w:lineRule="auto"/>
        <w:ind w:left="288" w:right="0" w:firstLine="0"/>
        <w:rPr>
          <w:szCs w:val="24"/>
        </w:rPr>
      </w:pPr>
      <w:r w:rsidRPr="00116CF1">
        <w:rPr>
          <w:szCs w:val="24"/>
        </w:rPr>
        <w:t xml:space="preserve"> </w:t>
      </w:r>
    </w:p>
    <w:p w:rsidR="0073177E" w:rsidRPr="00116CF1" w:rsidRDefault="001D246E" w:rsidP="00116CF1">
      <w:pPr>
        <w:ind w:left="-15" w:right="0" w:firstLine="288"/>
        <w:rPr>
          <w:szCs w:val="24"/>
        </w:rPr>
      </w:pPr>
      <w:r w:rsidRPr="00116CF1">
        <w:rPr>
          <w:szCs w:val="24"/>
        </w:rPr>
        <w:t xml:space="preserve">    Рабочие программы рассчитаны на 34 часа в год (1 ч в неделю) в 7 классе и на 136 </w:t>
      </w:r>
      <w:proofErr w:type="gramStart"/>
      <w:r w:rsidRPr="00116CF1">
        <w:rPr>
          <w:szCs w:val="24"/>
        </w:rPr>
        <w:t>часов:  68</w:t>
      </w:r>
      <w:proofErr w:type="gramEnd"/>
      <w:r w:rsidRPr="00116CF1">
        <w:rPr>
          <w:szCs w:val="24"/>
        </w:rPr>
        <w:t xml:space="preserve"> часов в год (2 часа в неделю) в 8 классе и 68 часов в год (2 часа в неделю) в 9 классе. </w:t>
      </w:r>
    </w:p>
    <w:p w:rsidR="0073177E" w:rsidRPr="00116CF1" w:rsidRDefault="001D246E" w:rsidP="00116CF1">
      <w:pPr>
        <w:spacing w:after="18" w:line="259" w:lineRule="auto"/>
        <w:ind w:left="288" w:right="0" w:firstLine="0"/>
        <w:rPr>
          <w:szCs w:val="24"/>
        </w:rPr>
      </w:pPr>
      <w:r w:rsidRPr="00116CF1">
        <w:rPr>
          <w:szCs w:val="24"/>
        </w:rPr>
        <w:t xml:space="preserve"> </w:t>
      </w:r>
    </w:p>
    <w:p w:rsidR="0073177E" w:rsidRPr="00116CF1" w:rsidRDefault="001D246E" w:rsidP="00116CF1">
      <w:pPr>
        <w:ind w:left="-98" w:right="0"/>
        <w:rPr>
          <w:szCs w:val="24"/>
        </w:rPr>
      </w:pPr>
      <w:r w:rsidRPr="00116CF1">
        <w:rPr>
          <w:szCs w:val="24"/>
        </w:rPr>
        <w:t xml:space="preserve">           Рабочие программы ориентированы на использование следующего УМК: </w:t>
      </w:r>
    </w:p>
    <w:p w:rsidR="0073177E" w:rsidRPr="00116CF1" w:rsidRDefault="001D246E" w:rsidP="00116CF1">
      <w:pPr>
        <w:ind w:left="576" w:right="0"/>
        <w:rPr>
          <w:szCs w:val="24"/>
        </w:rPr>
      </w:pPr>
      <w:r w:rsidRPr="00116CF1">
        <w:rPr>
          <w:szCs w:val="24"/>
        </w:rPr>
        <w:t xml:space="preserve">Габриелян О.С., Остроумов И.Г., </w:t>
      </w:r>
      <w:proofErr w:type="spellStart"/>
      <w:r w:rsidRPr="00116CF1">
        <w:rPr>
          <w:szCs w:val="24"/>
        </w:rPr>
        <w:t>Ахлебинин</w:t>
      </w:r>
      <w:proofErr w:type="spellEnd"/>
      <w:r w:rsidRPr="00116CF1">
        <w:rPr>
          <w:szCs w:val="24"/>
        </w:rPr>
        <w:t xml:space="preserve"> А.К. Химия. Вводный курс. 7 класс. - М.: </w:t>
      </w:r>
    </w:p>
    <w:p w:rsidR="0073177E" w:rsidRPr="00116CF1" w:rsidRDefault="001D246E" w:rsidP="00116CF1">
      <w:pPr>
        <w:ind w:left="-5" w:right="0"/>
        <w:rPr>
          <w:szCs w:val="24"/>
        </w:rPr>
      </w:pPr>
      <w:r w:rsidRPr="00116CF1">
        <w:rPr>
          <w:szCs w:val="24"/>
        </w:rPr>
        <w:t xml:space="preserve">Дрофа, 2016. </w:t>
      </w:r>
    </w:p>
    <w:p w:rsidR="0073177E" w:rsidRDefault="001D246E" w:rsidP="00116CF1">
      <w:pPr>
        <w:ind w:left="576" w:right="0"/>
      </w:pPr>
      <w:r>
        <w:t>Габриелян О.С. Химия. 8 класс: учебник / О.</w:t>
      </w:r>
      <w:proofErr w:type="gramStart"/>
      <w:r>
        <w:t>С Габриелян</w:t>
      </w:r>
      <w:proofErr w:type="gramEnd"/>
      <w:r>
        <w:t>.  – М.: ООО «Дрофа», 2018 Габриелян О.С. Химия. 9 класс: учебник / О.</w:t>
      </w:r>
      <w:proofErr w:type="gramStart"/>
      <w:r>
        <w:t>С Габ</w:t>
      </w:r>
      <w:r w:rsidR="00116CF1">
        <w:t>риелян</w:t>
      </w:r>
      <w:proofErr w:type="gramEnd"/>
      <w:r w:rsidR="00116CF1">
        <w:t>. – М.: ООО «Дрофа», 2018</w:t>
      </w:r>
      <w:bookmarkStart w:id="0" w:name="_GoBack"/>
      <w:bookmarkEnd w:id="0"/>
    </w:p>
    <w:sectPr w:rsidR="0073177E">
      <w:pgSz w:w="11906" w:h="16838"/>
      <w:pgMar w:top="1440" w:right="98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7F12"/>
    <w:multiLevelType w:val="hybridMultilevel"/>
    <w:tmpl w:val="6DB402C0"/>
    <w:lvl w:ilvl="0" w:tplc="BB9611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222C2">
      <w:start w:val="1"/>
      <w:numFmt w:val="lowerLetter"/>
      <w:lvlText w:val="%2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62CAA">
      <w:start w:val="1"/>
      <w:numFmt w:val="lowerRoman"/>
      <w:lvlText w:val="%3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8E1DC">
      <w:start w:val="1"/>
      <w:numFmt w:val="decimal"/>
      <w:lvlText w:val="%4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4CDC6">
      <w:start w:val="1"/>
      <w:numFmt w:val="lowerLetter"/>
      <w:lvlText w:val="%5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A67AE">
      <w:start w:val="1"/>
      <w:numFmt w:val="lowerRoman"/>
      <w:lvlText w:val="%6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C74AA">
      <w:start w:val="1"/>
      <w:numFmt w:val="decimal"/>
      <w:lvlText w:val="%7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CA59A">
      <w:start w:val="1"/>
      <w:numFmt w:val="lowerLetter"/>
      <w:lvlText w:val="%8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907DC6">
      <w:start w:val="1"/>
      <w:numFmt w:val="lowerRoman"/>
      <w:lvlText w:val="%9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5569B8"/>
    <w:multiLevelType w:val="hybridMultilevel"/>
    <w:tmpl w:val="EC980BDC"/>
    <w:lvl w:ilvl="0" w:tplc="6B340268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4571E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63D16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43478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2C554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23ACA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04D90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AFC58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85030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E"/>
    <w:rsid w:val="00116CF1"/>
    <w:rsid w:val="001D246E"/>
    <w:rsid w:val="007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71BC"/>
  <w15:docId w15:val="{B8C71B47-6E2E-4B9A-BE8E-36C0D71B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registry/&#1087;&#1086;&#1086;&#1087;_&#1086;&#1086;&#1086;_06-02-2020/" TargetMode="External"/><Relationship Id="rId13" Type="http://schemas.openxmlformats.org/officeDocument/2006/relationships/hyperlink" Target="https://docs.edu.gov.ru/document/d6b617ec2750a10a922b3734371db82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&#1087;&#1086;&#1086;&#1087;_&#1086;&#1086;&#1086;_06-02-2020/" TargetMode="External"/><Relationship Id="rId12" Type="http://schemas.openxmlformats.org/officeDocument/2006/relationships/hyperlink" Target="https://fgosreestr.ru/registry/&#1087;&#1086;&#1086;&#1087;_&#1086;&#1086;&#1086;_06-02-202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8f549a94f631319a9f7f5532748d09fa/" TargetMode="External"/><Relationship Id="rId11" Type="http://schemas.openxmlformats.org/officeDocument/2006/relationships/hyperlink" Target="https://fgosreestr.ru/registry/&#1087;&#1086;&#1086;&#1087;_&#1086;&#1086;&#1086;_06-02-2020/" TargetMode="External"/><Relationship Id="rId5" Type="http://schemas.openxmlformats.org/officeDocument/2006/relationships/hyperlink" Target="https://docs.edu.gov.ru/document/8f549a94f631319a9f7f5532748d09f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gosreestr.ru/registry/&#1087;&#1086;&#1086;&#1087;_&#1086;&#1086;&#1086;_06-02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registry/&#1087;&#1086;&#1086;&#1087;_&#1086;&#1086;&#1086;_06-02-2020/" TargetMode="External"/><Relationship Id="rId14" Type="http://schemas.openxmlformats.org/officeDocument/2006/relationships/hyperlink" Target="https://docs.edu.gov.ru/document/d6b617ec2750a10a922b3734371db8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Павлик</dc:creator>
  <cp:keywords/>
  <cp:lastModifiedBy>библиотека</cp:lastModifiedBy>
  <cp:revision>3</cp:revision>
  <dcterms:created xsi:type="dcterms:W3CDTF">2021-05-19T10:20:00Z</dcterms:created>
  <dcterms:modified xsi:type="dcterms:W3CDTF">2021-05-19T10:30:00Z</dcterms:modified>
</cp:coreProperties>
</file>