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BC" w:rsidRDefault="004F0ABC" w:rsidP="004F0A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F0ABC" w:rsidRDefault="004F0ABC" w:rsidP="004F0A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Константиновская средняя школа</w:t>
      </w:r>
    </w:p>
    <w:p w:rsidR="004F0ABC" w:rsidRDefault="004F0ABC" w:rsidP="004F0A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Тутаевского муниципального района</w:t>
      </w:r>
    </w:p>
    <w:p w:rsidR="004F0ABC" w:rsidRDefault="004F0ABC" w:rsidP="004F0ABC">
      <w:pPr>
        <w:spacing w:before="240"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ПРИКАЗ</w:t>
      </w:r>
    </w:p>
    <w:p w:rsidR="004F0ABC" w:rsidRPr="0084578F" w:rsidRDefault="004F0ABC" w:rsidP="004F0ABC">
      <w:pPr>
        <w:spacing w:before="240"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F0ABC" w:rsidRDefault="004F0ABC" w:rsidP="004F0ABC">
      <w:pPr>
        <w:spacing w:before="240"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07 июня 2016</w:t>
      </w:r>
      <w:r w:rsidRPr="0084578F">
        <w:rPr>
          <w:rFonts w:ascii="Times New Roman" w:hAnsi="Times New Roman"/>
          <w:sz w:val="24"/>
          <w:szCs w:val="28"/>
        </w:rPr>
        <w:tab/>
      </w:r>
      <w:r w:rsidRPr="0084578F">
        <w:rPr>
          <w:rFonts w:ascii="Times New Roman" w:hAnsi="Times New Roman"/>
          <w:sz w:val="24"/>
          <w:szCs w:val="28"/>
        </w:rPr>
        <w:tab/>
      </w:r>
      <w:r w:rsidRPr="0084578F">
        <w:rPr>
          <w:rFonts w:ascii="Times New Roman" w:hAnsi="Times New Roman"/>
          <w:sz w:val="24"/>
          <w:szCs w:val="28"/>
        </w:rPr>
        <w:tab/>
      </w:r>
      <w:r w:rsidRPr="0084578F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84578F">
        <w:rPr>
          <w:rFonts w:ascii="Times New Roman" w:hAnsi="Times New Roman"/>
          <w:sz w:val="24"/>
          <w:szCs w:val="28"/>
        </w:rPr>
        <w:tab/>
      </w:r>
      <w:r w:rsidRPr="0084578F">
        <w:rPr>
          <w:rFonts w:ascii="Times New Roman" w:hAnsi="Times New Roman"/>
          <w:sz w:val="24"/>
          <w:szCs w:val="28"/>
        </w:rPr>
        <w:tab/>
      </w:r>
      <w:r w:rsidRPr="0084578F">
        <w:rPr>
          <w:rFonts w:ascii="Times New Roman" w:hAnsi="Times New Roman"/>
          <w:sz w:val="24"/>
          <w:szCs w:val="28"/>
        </w:rPr>
        <w:tab/>
      </w:r>
      <w:r w:rsidRPr="0084578F">
        <w:rPr>
          <w:rFonts w:ascii="Times New Roman" w:hAnsi="Times New Roman"/>
          <w:sz w:val="24"/>
          <w:szCs w:val="28"/>
        </w:rPr>
        <w:tab/>
        <w:t>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84578F">
        <w:rPr>
          <w:rFonts w:ascii="Times New Roman" w:hAnsi="Times New Roman"/>
          <w:sz w:val="24"/>
          <w:szCs w:val="28"/>
        </w:rPr>
        <w:t>300/01-02</w:t>
      </w:r>
    </w:p>
    <w:p w:rsidR="004F0ABC" w:rsidRDefault="004F0ABC" w:rsidP="004F0ABC">
      <w:pPr>
        <w:spacing w:before="240"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F0ABC" w:rsidRPr="0084578F" w:rsidRDefault="004F0ABC" w:rsidP="004F0ABC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Об утверждении Порядка оформления</w:t>
      </w:r>
      <w:r w:rsidRPr="0084578F">
        <w:rPr>
          <w:rFonts w:ascii="Times New Roman" w:hAnsi="Times New Roman"/>
          <w:sz w:val="24"/>
          <w:szCs w:val="28"/>
        </w:rPr>
        <w:br/>
        <w:t>возникновения, приостановления</w:t>
      </w:r>
      <w:r w:rsidRPr="0084578F">
        <w:rPr>
          <w:rFonts w:ascii="Times New Roman" w:hAnsi="Times New Roman"/>
          <w:sz w:val="24"/>
          <w:szCs w:val="28"/>
        </w:rPr>
        <w:br/>
        <w:t xml:space="preserve">и прекращения отношений </w:t>
      </w:r>
      <w:r w:rsidRPr="0084578F">
        <w:rPr>
          <w:rFonts w:ascii="Times New Roman" w:eastAsia="Times New Roman" w:hAnsi="Times New Roman"/>
          <w:bCs/>
          <w:sz w:val="24"/>
          <w:szCs w:val="28"/>
        </w:rPr>
        <w:t>между</w:t>
      </w:r>
      <w:r w:rsidRPr="0084578F">
        <w:rPr>
          <w:rFonts w:ascii="Times New Roman" w:eastAsia="Times New Roman" w:hAnsi="Times New Roman"/>
          <w:bCs/>
          <w:sz w:val="24"/>
          <w:szCs w:val="28"/>
        </w:rPr>
        <w:br/>
        <w:t>учреждением и обучающимися и (или)</w:t>
      </w:r>
      <w:r w:rsidRPr="0084578F">
        <w:rPr>
          <w:rFonts w:ascii="Times New Roman" w:eastAsia="Times New Roman" w:hAnsi="Times New Roman"/>
          <w:bCs/>
          <w:sz w:val="24"/>
          <w:szCs w:val="28"/>
        </w:rPr>
        <w:br/>
        <w:t>родителями (законными представителями)</w:t>
      </w:r>
      <w:r w:rsidRPr="0084578F">
        <w:rPr>
          <w:rFonts w:ascii="Times New Roman" w:eastAsia="Times New Roman" w:hAnsi="Times New Roman"/>
          <w:bCs/>
          <w:sz w:val="24"/>
          <w:szCs w:val="28"/>
        </w:rPr>
        <w:br/>
        <w:t>несовершеннолетних обучающихся</w:t>
      </w:r>
    </w:p>
    <w:p w:rsidR="004F0ABC" w:rsidRPr="0084578F" w:rsidRDefault="004F0ABC" w:rsidP="004F0ABC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В соответствии с частью 2 статьи 30 Федерального закона от 29 декабря 2012 года № 273-ФЗ «Об образовании в Российской Федерации»</w:t>
      </w:r>
    </w:p>
    <w:p w:rsidR="004F0ABC" w:rsidRDefault="004F0ABC" w:rsidP="004F0AB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F0ABC" w:rsidRDefault="004F0ABC" w:rsidP="004F0AB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ПРИКАЗЫВАЮ:</w:t>
      </w:r>
    </w:p>
    <w:p w:rsidR="004F0ABC" w:rsidRPr="0084578F" w:rsidRDefault="004F0ABC" w:rsidP="004F0AB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F0ABC" w:rsidRPr="0084578F" w:rsidRDefault="004F0ABC" w:rsidP="004F0ABC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Утвердить прилагаемые:</w:t>
      </w:r>
    </w:p>
    <w:p w:rsidR="004F0ABC" w:rsidRPr="0084578F" w:rsidRDefault="004F0ABC" w:rsidP="004F0ABC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rPr>
          <w:rFonts w:ascii="Times New Roman" w:eastAsia="Times New Roman" w:hAnsi="Times New Roman"/>
          <w:bCs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 xml:space="preserve">Порядок оформления возникновения, приостановления и прекращения отношений </w:t>
      </w:r>
      <w:r w:rsidRPr="0084578F">
        <w:rPr>
          <w:rFonts w:ascii="Times New Roman" w:eastAsia="Times New Roman" w:hAnsi="Times New Roman"/>
          <w:bCs/>
          <w:sz w:val="24"/>
          <w:szCs w:val="28"/>
        </w:rPr>
        <w:t>между учреждением и обучающимися и (или) родителями (законными представителями) обучающихся (приложение 1);</w:t>
      </w:r>
    </w:p>
    <w:p w:rsidR="004F0ABC" w:rsidRPr="0084578F" w:rsidRDefault="004F0ABC" w:rsidP="004F0ABC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rPr>
          <w:rFonts w:ascii="Times New Roman" w:eastAsia="Times New Roman" w:hAnsi="Times New Roman"/>
          <w:bCs/>
          <w:sz w:val="24"/>
          <w:szCs w:val="28"/>
        </w:rPr>
      </w:pPr>
      <w:r w:rsidRPr="0084578F">
        <w:rPr>
          <w:rFonts w:ascii="Times New Roman" w:eastAsia="Times New Roman" w:hAnsi="Times New Roman"/>
          <w:bCs/>
          <w:sz w:val="24"/>
          <w:szCs w:val="28"/>
        </w:rPr>
        <w:t>форму заявления о приостановлении образовательных отношений (приложение 2).</w:t>
      </w:r>
    </w:p>
    <w:p w:rsidR="004F0ABC" w:rsidRPr="0084578F" w:rsidRDefault="004F0ABC" w:rsidP="004F0ABC">
      <w:pPr>
        <w:numPr>
          <w:ilvl w:val="0"/>
          <w:numId w:val="7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/>
          <w:sz w:val="24"/>
          <w:szCs w:val="28"/>
        </w:rPr>
      </w:pPr>
      <w:proofErr w:type="gramStart"/>
      <w:r w:rsidRPr="0084578F">
        <w:rPr>
          <w:rFonts w:ascii="Times New Roman" w:hAnsi="Times New Roman"/>
          <w:sz w:val="24"/>
          <w:szCs w:val="28"/>
        </w:rPr>
        <w:t>Разместить</w:t>
      </w:r>
      <w:proofErr w:type="gramEnd"/>
      <w:r w:rsidRPr="0084578F">
        <w:rPr>
          <w:rFonts w:ascii="Times New Roman" w:hAnsi="Times New Roman"/>
          <w:sz w:val="24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4F0ABC" w:rsidRPr="0084578F" w:rsidRDefault="004F0ABC" w:rsidP="004F0ABC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proofErr w:type="gramStart"/>
      <w:r w:rsidRPr="0084578F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84578F">
        <w:rPr>
          <w:rFonts w:ascii="Times New Roman" w:hAnsi="Times New Roman"/>
          <w:sz w:val="24"/>
          <w:szCs w:val="28"/>
        </w:rPr>
        <w:t xml:space="preserve"> исполнением настоящего приказа оставляю за собой.</w:t>
      </w:r>
    </w:p>
    <w:p w:rsidR="004F0ABC" w:rsidRDefault="004F0ABC" w:rsidP="004F0ABC">
      <w:pPr>
        <w:spacing w:before="240"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4F0ABC" w:rsidRDefault="004F0ABC" w:rsidP="004F0ABC">
      <w:pPr>
        <w:spacing w:before="240"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4F0ABC" w:rsidRPr="0084578F" w:rsidRDefault="004F0ABC" w:rsidP="004F0ABC">
      <w:pPr>
        <w:spacing w:before="240"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Директор школы</w:t>
      </w:r>
      <w:r w:rsidRPr="0084578F">
        <w:rPr>
          <w:rFonts w:ascii="Times New Roman" w:hAnsi="Times New Roman"/>
          <w:sz w:val="24"/>
          <w:szCs w:val="28"/>
        </w:rPr>
        <w:tab/>
      </w:r>
      <w:r w:rsidRPr="0084578F">
        <w:rPr>
          <w:rFonts w:ascii="Times New Roman" w:hAnsi="Times New Roman"/>
          <w:sz w:val="24"/>
          <w:szCs w:val="28"/>
        </w:rPr>
        <w:tab/>
      </w:r>
      <w:r w:rsidRPr="0084578F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84578F">
        <w:rPr>
          <w:rFonts w:ascii="Times New Roman" w:hAnsi="Times New Roman"/>
          <w:sz w:val="24"/>
          <w:szCs w:val="28"/>
        </w:rPr>
        <w:tab/>
        <w:t>Е.П. Чепурна</w:t>
      </w:r>
    </w:p>
    <w:p w:rsidR="004F0ABC" w:rsidRPr="0084578F" w:rsidRDefault="004F0ABC" w:rsidP="004F0AB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A1284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  <w:r w:rsidRPr="0084578F">
        <w:rPr>
          <w:rFonts w:ascii="Times New Roman" w:hAnsi="Times New Roman"/>
          <w:sz w:val="24"/>
          <w:szCs w:val="28"/>
        </w:rPr>
        <w:lastRenderedPageBreak/>
        <w:t>Приложение 1</w:t>
      </w:r>
    </w:p>
    <w:p w:rsidR="004F0ABC" w:rsidRPr="0084578F" w:rsidRDefault="004F0ABC" w:rsidP="004F0AB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к приказу директора</w:t>
      </w:r>
    </w:p>
    <w:p w:rsidR="004F0ABC" w:rsidRPr="0084578F" w:rsidRDefault="004F0ABC" w:rsidP="004F0AB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от 07.06.2016  №300/01-02</w:t>
      </w:r>
    </w:p>
    <w:p w:rsidR="004F0ABC" w:rsidRPr="00CF21AF" w:rsidRDefault="004F0ABC" w:rsidP="004F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0ABC" w:rsidRPr="00CF21AF" w:rsidRDefault="004F0ABC" w:rsidP="004F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0ABC" w:rsidRPr="00CF21AF" w:rsidRDefault="004F0ABC" w:rsidP="004F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0ABC" w:rsidRPr="00CF21AF" w:rsidRDefault="004F0ABC" w:rsidP="004F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0ABC" w:rsidRPr="00CF21AF" w:rsidRDefault="004F0ABC" w:rsidP="004F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0ABC" w:rsidRPr="00CF21AF" w:rsidRDefault="004F0ABC" w:rsidP="004F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0ABC" w:rsidRPr="00CF21AF" w:rsidRDefault="004F0ABC" w:rsidP="004F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0ABC" w:rsidRPr="00CF21AF" w:rsidRDefault="004F0ABC" w:rsidP="004F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0ABC" w:rsidRPr="00CF21AF" w:rsidRDefault="004F0ABC" w:rsidP="004F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0ABC" w:rsidRPr="00CF21AF" w:rsidRDefault="004F0ABC" w:rsidP="004F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0ABC" w:rsidRPr="0084578F" w:rsidRDefault="004F0ABC" w:rsidP="004F0ABC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84578F">
        <w:rPr>
          <w:rFonts w:ascii="Times New Roman" w:hAnsi="Times New Roman"/>
          <w:b/>
          <w:sz w:val="44"/>
          <w:szCs w:val="28"/>
        </w:rPr>
        <w:t>Порядок оформления возникновения, приостановления и прекращения отношений между учреждением и обучающимися и (или) родителям (законными представителями) несовершеннолетних обучающихся</w:t>
      </w:r>
    </w:p>
    <w:p w:rsidR="004F0ABC" w:rsidRPr="00CF21AF" w:rsidRDefault="004F0ABC" w:rsidP="004F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0ABC" w:rsidRPr="0084578F" w:rsidRDefault="004F0ABC" w:rsidP="004F0ABC">
      <w:pPr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  <w:r w:rsidRPr="0084578F">
        <w:rPr>
          <w:rFonts w:ascii="Times New Roman" w:eastAsia="Times New Roman" w:hAnsi="Times New Roman"/>
          <w:b/>
          <w:bCs/>
          <w:sz w:val="24"/>
          <w:szCs w:val="28"/>
        </w:rPr>
        <w:lastRenderedPageBreak/>
        <w:t>Общие положения</w:t>
      </w:r>
    </w:p>
    <w:p w:rsidR="004F0ABC" w:rsidRPr="0084578F" w:rsidRDefault="004F0ABC" w:rsidP="004F0AB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Настоящий Порядок регламентирует оформление возникновения, приостановления и прекращения отношений между Муниципальным общеобразовательным учреждением Константиновская средняя школа Тутаевского муниципального района  (далее – учреждение) и обучающимися и (или) родителями (законными представителями) несовершеннолетних обучающихся (далее также – образовательные отношения).</w:t>
      </w:r>
    </w:p>
    <w:p w:rsidR="004F0ABC" w:rsidRPr="0084578F" w:rsidRDefault="004F0ABC" w:rsidP="004F0AB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Основанием возникновения, приостановления и прекращения образовательных отношений является приказ директора учреждения.</w:t>
      </w:r>
    </w:p>
    <w:p w:rsidR="004F0ABC" w:rsidRPr="0084578F" w:rsidRDefault="004F0ABC" w:rsidP="004F0AB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8"/>
          <w:lang w:val="en-US"/>
        </w:rPr>
      </w:pPr>
      <w:r w:rsidRPr="0084578F">
        <w:rPr>
          <w:rFonts w:ascii="Times New Roman" w:hAnsi="Times New Roman"/>
          <w:b/>
          <w:sz w:val="24"/>
          <w:szCs w:val="28"/>
        </w:rPr>
        <w:t>Возникновение образовательных отношений</w:t>
      </w:r>
    </w:p>
    <w:p w:rsidR="004F0ABC" w:rsidRPr="0084578F" w:rsidRDefault="004F0ABC" w:rsidP="004F0A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Возникновение образовательных отношений оформляется:</w:t>
      </w:r>
    </w:p>
    <w:p w:rsidR="004F0ABC" w:rsidRPr="0084578F" w:rsidRDefault="004F0ABC" w:rsidP="004F0AB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 xml:space="preserve">при приеме на обучение по образовательным программам начального общего, основного общего и среднего общего образования – в соответствии </w:t>
      </w:r>
      <w:proofErr w:type="gramStart"/>
      <w:r w:rsidRPr="0084578F">
        <w:rPr>
          <w:rFonts w:ascii="Times New Roman" w:hAnsi="Times New Roman"/>
          <w:sz w:val="24"/>
          <w:szCs w:val="28"/>
        </w:rPr>
        <w:t>с</w:t>
      </w:r>
      <w:proofErr w:type="gramEnd"/>
      <w:r w:rsidRPr="0084578F">
        <w:rPr>
          <w:rFonts w:ascii="Times New Roman" w:hAnsi="Times New Roman"/>
          <w:sz w:val="24"/>
          <w:szCs w:val="28"/>
        </w:rPr>
        <w:t>:</w:t>
      </w:r>
    </w:p>
    <w:p w:rsidR="004F0ABC" w:rsidRPr="0084578F" w:rsidRDefault="004F0ABC" w:rsidP="004F0ABC">
      <w:pPr>
        <w:pStyle w:val="a3"/>
        <w:ind w:left="0" w:firstLine="709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 xml:space="preserve">а) Порядком приема граждан на </w:t>
      </w:r>
      <w:proofErr w:type="gramStart"/>
      <w:r w:rsidRPr="0084578F">
        <w:rPr>
          <w:rFonts w:ascii="Times New Roman" w:hAnsi="Times New Roman"/>
          <w:sz w:val="24"/>
          <w:szCs w:val="28"/>
        </w:rPr>
        <w:t>обучение по</w:t>
      </w:r>
      <w:proofErr w:type="gramEnd"/>
      <w:r w:rsidRPr="0084578F">
        <w:rPr>
          <w:rFonts w:ascii="Times New Roman" w:hAnsi="Times New Roman"/>
          <w:sz w:val="24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Минобрнауки России от 22.01.2014 № 32,</w:t>
      </w:r>
    </w:p>
    <w:p w:rsidR="004F0ABC" w:rsidRPr="0084578F" w:rsidRDefault="004F0ABC" w:rsidP="004F0ABC">
      <w:pPr>
        <w:pStyle w:val="a3"/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4"/>
          <w:szCs w:val="28"/>
        </w:rPr>
      </w:pPr>
      <w:proofErr w:type="gramStart"/>
      <w:r w:rsidRPr="0084578F">
        <w:rPr>
          <w:rFonts w:ascii="Times New Roman" w:hAnsi="Times New Roman"/>
          <w:sz w:val="24"/>
          <w:szCs w:val="28"/>
        </w:rPr>
        <w:t>б) Правилами приема обучающихся  в Муниципальное общеобразовательное учреждение  Константиновская средняя школа Тутаевского муниципального района, утвержденными приказом директора учреждения от 03.06.2016г. № 296;</w:t>
      </w:r>
      <w:proofErr w:type="gramEnd"/>
    </w:p>
    <w:p w:rsidR="004F0ABC" w:rsidRPr="0084578F" w:rsidRDefault="004F0ABC" w:rsidP="004F0ABC">
      <w:pPr>
        <w:pStyle w:val="a3"/>
        <w:numPr>
          <w:ilvl w:val="0"/>
          <w:numId w:val="3"/>
        </w:numPr>
        <w:tabs>
          <w:tab w:val="left" w:pos="993"/>
        </w:tabs>
        <w:spacing w:after="200"/>
        <w:ind w:left="0" w:firstLine="709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 xml:space="preserve">при приеме для прохождения промежуточной и (или) государственной итоговой аттестации – в соответствии </w:t>
      </w:r>
      <w:proofErr w:type="gramStart"/>
      <w:r w:rsidRPr="0084578F">
        <w:rPr>
          <w:rFonts w:ascii="Times New Roman" w:hAnsi="Times New Roman"/>
          <w:sz w:val="24"/>
          <w:szCs w:val="28"/>
        </w:rPr>
        <w:t>с</w:t>
      </w:r>
      <w:proofErr w:type="gramEnd"/>
      <w:r w:rsidRPr="0084578F">
        <w:rPr>
          <w:rFonts w:ascii="Times New Roman" w:hAnsi="Times New Roman"/>
          <w:sz w:val="24"/>
          <w:szCs w:val="28"/>
        </w:rPr>
        <w:t>:</w:t>
      </w:r>
    </w:p>
    <w:p w:rsidR="004F0ABC" w:rsidRPr="0084578F" w:rsidRDefault="004F0ABC" w:rsidP="004F0ABC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а) Порядком проведения государственной итоговой аттестации по образовательным программам среднего общего образования, утвержденным приказом Минобрнауки России от 26.12.2013 № 1400,</w:t>
      </w:r>
    </w:p>
    <w:p w:rsidR="004F0ABC" w:rsidRPr="0084578F" w:rsidRDefault="004F0ABC" w:rsidP="004F0ABC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б) Порядком проведения государственной итоговой аттестации по образовательным программам основного общего образования, утвержденным приказом Минобрнауки России от 26.12.2013 № 1394,</w:t>
      </w:r>
    </w:p>
    <w:p w:rsidR="004F0ABC" w:rsidRPr="0084578F" w:rsidRDefault="004F0ABC" w:rsidP="004F0ABC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в) Положением о формах, периодичности и порядке текущего контроля успеваемости и промежуточной аттестации обучающихся, утвержденным приказом директора учреждения от 26.03.2014г. № 126/01-02;</w:t>
      </w:r>
    </w:p>
    <w:p w:rsidR="004F0ABC" w:rsidRPr="0084578F" w:rsidRDefault="004F0ABC" w:rsidP="004F0AB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8"/>
          <w:lang w:val="en-US"/>
        </w:rPr>
      </w:pPr>
      <w:r w:rsidRPr="0084578F">
        <w:rPr>
          <w:rFonts w:ascii="Times New Roman" w:hAnsi="Times New Roman"/>
          <w:b/>
          <w:sz w:val="24"/>
          <w:szCs w:val="28"/>
        </w:rPr>
        <w:t>Прекращение образовательных отношений</w:t>
      </w:r>
    </w:p>
    <w:p w:rsidR="004F0ABC" w:rsidRPr="0084578F" w:rsidRDefault="004F0ABC" w:rsidP="004F0ABC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Прекращение образовательных отношений в связи с отчислением обучающегося из учреждения оформляется в соответствии с Порядком и основаниями перевода, отчисления и восстановления обучающихся, утвержденными приказом директора учреждения от 23.06.2014г. № 234/01-02.</w:t>
      </w:r>
    </w:p>
    <w:p w:rsidR="004F0ABC" w:rsidRPr="0084578F" w:rsidRDefault="004F0ABC" w:rsidP="004F0AB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  <w:r w:rsidRPr="0084578F">
        <w:rPr>
          <w:rFonts w:ascii="Times New Roman" w:hAnsi="Times New Roman"/>
          <w:b/>
          <w:sz w:val="24"/>
          <w:szCs w:val="28"/>
        </w:rPr>
        <w:lastRenderedPageBreak/>
        <w:t>Приостановление образовательных отношений</w:t>
      </w:r>
    </w:p>
    <w:p w:rsidR="004F0ABC" w:rsidRPr="0084578F" w:rsidRDefault="004F0ABC" w:rsidP="004F0AB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совершеннолетнего обучающегося или по заявлению родителей (законных представителей) несовершеннолетнего обучающегося.</w:t>
      </w:r>
    </w:p>
    <w:p w:rsidR="004F0ABC" w:rsidRPr="0084578F" w:rsidRDefault="004F0ABC" w:rsidP="004F0AB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В заявлении о приостановлении образовательных отношений указываются:</w:t>
      </w:r>
    </w:p>
    <w:p w:rsidR="004F0ABC" w:rsidRPr="0084578F" w:rsidRDefault="004F0ABC" w:rsidP="004F0ABC">
      <w:pPr>
        <w:pStyle w:val="a3"/>
        <w:numPr>
          <w:ilvl w:val="0"/>
          <w:numId w:val="6"/>
        </w:numPr>
        <w:tabs>
          <w:tab w:val="left" w:pos="1134"/>
        </w:tabs>
        <w:ind w:hanging="720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 xml:space="preserve">фамилия, имя, отчество (при наличии) </w:t>
      </w:r>
      <w:proofErr w:type="gramStart"/>
      <w:r w:rsidRPr="0084578F">
        <w:rPr>
          <w:rFonts w:ascii="Times New Roman" w:hAnsi="Times New Roman"/>
          <w:sz w:val="24"/>
          <w:szCs w:val="28"/>
        </w:rPr>
        <w:t>обучающегося</w:t>
      </w:r>
      <w:proofErr w:type="gramEnd"/>
      <w:r w:rsidRPr="0084578F">
        <w:rPr>
          <w:rFonts w:ascii="Times New Roman" w:hAnsi="Times New Roman"/>
          <w:sz w:val="24"/>
          <w:szCs w:val="28"/>
        </w:rPr>
        <w:t>;</w:t>
      </w:r>
    </w:p>
    <w:p w:rsidR="004F0ABC" w:rsidRPr="0084578F" w:rsidRDefault="004F0ABC" w:rsidP="004F0ABC">
      <w:pPr>
        <w:pStyle w:val="a3"/>
        <w:numPr>
          <w:ilvl w:val="0"/>
          <w:numId w:val="6"/>
        </w:numPr>
        <w:tabs>
          <w:tab w:val="left" w:pos="1134"/>
        </w:tabs>
        <w:ind w:hanging="720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класс обучения;</w:t>
      </w:r>
    </w:p>
    <w:p w:rsidR="004F0ABC" w:rsidRPr="0084578F" w:rsidRDefault="004F0ABC" w:rsidP="004F0ABC">
      <w:pPr>
        <w:pStyle w:val="a3"/>
        <w:numPr>
          <w:ilvl w:val="0"/>
          <w:numId w:val="6"/>
        </w:numPr>
        <w:tabs>
          <w:tab w:val="left" w:pos="1134"/>
        </w:tabs>
        <w:ind w:hanging="720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причины приостановления образовательных отношений;</w:t>
      </w:r>
    </w:p>
    <w:p w:rsidR="004F0ABC" w:rsidRPr="0084578F" w:rsidRDefault="004F0ABC" w:rsidP="004F0ABC">
      <w:pPr>
        <w:pStyle w:val="a3"/>
        <w:numPr>
          <w:ilvl w:val="0"/>
          <w:numId w:val="6"/>
        </w:numPr>
        <w:tabs>
          <w:tab w:val="left" w:pos="1134"/>
        </w:tabs>
        <w:ind w:hanging="720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>срок приостановления образовательных отношений.</w:t>
      </w:r>
    </w:p>
    <w:p w:rsidR="004F0ABC" w:rsidRPr="0084578F" w:rsidRDefault="004F0ABC" w:rsidP="004F0AB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8"/>
        </w:rPr>
      </w:pPr>
      <w:r w:rsidRPr="0084578F">
        <w:rPr>
          <w:rFonts w:ascii="Times New Roman" w:hAnsi="Times New Roman"/>
          <w:sz w:val="24"/>
          <w:szCs w:val="28"/>
        </w:rPr>
        <w:t xml:space="preserve">Приостановление образовательных отношений по инициативе обучающегося или родителей (законных представителей) несовершеннолетнего обучающегося может производиться в любое время при условии, что это отрицательно не отразится на результатах освоения </w:t>
      </w:r>
      <w:proofErr w:type="gramStart"/>
      <w:r w:rsidRPr="0084578F">
        <w:rPr>
          <w:rFonts w:ascii="Times New Roman" w:hAnsi="Times New Roman"/>
          <w:sz w:val="24"/>
          <w:szCs w:val="28"/>
        </w:rPr>
        <w:t>обучающимся</w:t>
      </w:r>
      <w:proofErr w:type="gramEnd"/>
      <w:r w:rsidRPr="0084578F">
        <w:rPr>
          <w:rFonts w:ascii="Times New Roman" w:hAnsi="Times New Roman"/>
          <w:sz w:val="24"/>
          <w:szCs w:val="28"/>
        </w:rPr>
        <w:t xml:space="preserve"> образовательной программы. При этом срок приостановления образовательных отношений, указанный в заявлении, должен быть разумным.</w:t>
      </w:r>
    </w:p>
    <w:p w:rsidR="004F0ABC" w:rsidRDefault="004F0ABC" w:rsidP="004F0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BC" w:rsidRDefault="004F0ABC" w:rsidP="004F0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BC" w:rsidRDefault="004F0ABC" w:rsidP="004F0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BC" w:rsidRDefault="004F0ABC" w:rsidP="004F0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BC" w:rsidRDefault="004F0ABC" w:rsidP="004F0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BC" w:rsidRDefault="004F0ABC" w:rsidP="004F0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BC" w:rsidRDefault="004F0ABC" w:rsidP="004F0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BC" w:rsidRDefault="004F0ABC" w:rsidP="004F0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BC" w:rsidRDefault="004F0ABC" w:rsidP="004F0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BC" w:rsidRDefault="004F0ABC" w:rsidP="004F0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BC" w:rsidRDefault="004F0ABC" w:rsidP="004F0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BC" w:rsidRDefault="004F0ABC" w:rsidP="004F0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BC" w:rsidRDefault="004F0ABC" w:rsidP="004F0A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0ABC" w:rsidRDefault="004F0ABC" w:rsidP="004F0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ABC" w:rsidRPr="00DA4A70" w:rsidRDefault="004F0ABC" w:rsidP="004F0A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4A7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F0ABC" w:rsidRPr="00DA4A70" w:rsidRDefault="004F0ABC" w:rsidP="004F0A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4A70">
        <w:rPr>
          <w:rFonts w:ascii="Times New Roman" w:hAnsi="Times New Roman"/>
          <w:sz w:val="24"/>
          <w:szCs w:val="24"/>
        </w:rPr>
        <w:t>к приказу директора</w:t>
      </w:r>
    </w:p>
    <w:p w:rsidR="004F0ABC" w:rsidRPr="00DA4A70" w:rsidRDefault="004F0ABC" w:rsidP="004F0A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4A7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07.06.2016 </w:t>
      </w:r>
      <w:r w:rsidRPr="00DA4A7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300/01-02</w:t>
      </w:r>
    </w:p>
    <w:p w:rsidR="004F0ABC" w:rsidRDefault="004F0ABC" w:rsidP="004F0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ABC" w:rsidRPr="00DA4A70" w:rsidRDefault="004F0ABC" w:rsidP="004F0A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4A70">
        <w:rPr>
          <w:rFonts w:ascii="Times New Roman" w:hAnsi="Times New Roman"/>
          <w:sz w:val="24"/>
          <w:szCs w:val="24"/>
        </w:rPr>
        <w:t>Форма</w:t>
      </w:r>
    </w:p>
    <w:p w:rsidR="004F0ABC" w:rsidRDefault="004F0ABC" w:rsidP="004F0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277" w:type="dxa"/>
        <w:jc w:val="right"/>
        <w:tblInd w:w="42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7"/>
        <w:gridCol w:w="531"/>
        <w:gridCol w:w="32"/>
        <w:gridCol w:w="479"/>
        <w:gridCol w:w="3718"/>
      </w:tblGrid>
      <w:tr w:rsidR="004F0ABC" w:rsidRPr="004E444D" w:rsidTr="00344151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ABC" w:rsidRPr="004E444D" w:rsidRDefault="004F0ABC" w:rsidP="00344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Директору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0ABC" w:rsidRPr="00DA4A70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A70">
              <w:rPr>
                <w:rFonts w:ascii="Times New Roman" w:eastAsia="Times New Roman" w:hAnsi="Times New Roman"/>
                <w:sz w:val="24"/>
                <w:szCs w:val="24"/>
              </w:rPr>
              <w:t>МОУ Константиновская СШ</w:t>
            </w:r>
          </w:p>
        </w:tc>
      </w:tr>
      <w:tr w:rsidR="004F0ABC" w:rsidRPr="004E444D" w:rsidTr="00344151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0ABC" w:rsidRPr="004E444D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4F0ABC" w:rsidRPr="004E444D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9"/>
                <w:szCs w:val="19"/>
              </w:rPr>
            </w:pPr>
          </w:p>
        </w:tc>
      </w:tr>
      <w:tr w:rsidR="004F0ABC" w:rsidRPr="004E444D" w:rsidTr="00344151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0ABC" w:rsidRPr="004E444D" w:rsidRDefault="004F0ABC" w:rsidP="0034415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A70">
              <w:rPr>
                <w:rFonts w:ascii="Times New Roman" w:eastAsia="Times New Roman" w:hAnsi="Times New Roman"/>
                <w:sz w:val="24"/>
                <w:szCs w:val="24"/>
              </w:rPr>
              <w:t xml:space="preserve">Е.П.Чепурной </w:t>
            </w:r>
          </w:p>
        </w:tc>
      </w:tr>
      <w:tr w:rsidR="004F0ABC" w:rsidRPr="004E444D" w:rsidTr="00344151">
        <w:trPr>
          <w:trHeight w:val="70"/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0ABC" w:rsidRPr="004E444D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4F0ABC" w:rsidRPr="004E444D" w:rsidTr="00344151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ABC" w:rsidRPr="004E444D" w:rsidRDefault="004F0ABC" w:rsidP="0034415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44D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0ABC" w:rsidRPr="004E444D" w:rsidRDefault="004F0ABC" w:rsidP="00344151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0ABC" w:rsidRPr="004E444D" w:rsidTr="00344151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ABC" w:rsidRPr="004E444D" w:rsidRDefault="004F0ABC" w:rsidP="0034415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44D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0ABC" w:rsidRPr="004E444D" w:rsidRDefault="004F0ABC" w:rsidP="00344151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0ABC" w:rsidRPr="004E444D" w:rsidTr="00344151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ABC" w:rsidRPr="004E444D" w:rsidRDefault="004F0ABC" w:rsidP="0034415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44D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0ABC" w:rsidRPr="004E444D" w:rsidRDefault="004F0ABC" w:rsidP="00344151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0ABC" w:rsidRPr="004E444D" w:rsidTr="00344151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ABC" w:rsidRPr="004E444D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ABC" w:rsidRPr="004E444D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062453">
              <w:rPr>
                <w:rFonts w:ascii="Times New Roman" w:eastAsia="Times New Roman" w:hAnsi="Times New Roman"/>
                <w:sz w:val="19"/>
                <w:szCs w:val="19"/>
              </w:rPr>
              <w:t>указываются Ф.И.О. заявителя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</w:p>
        </w:tc>
      </w:tr>
    </w:tbl>
    <w:p w:rsidR="004F0ABC" w:rsidRDefault="004F0ABC" w:rsidP="004F0AB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0ABC" w:rsidRDefault="004F0ABC" w:rsidP="004F0AB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444D">
        <w:rPr>
          <w:rFonts w:ascii="Times New Roman" w:eastAsia="Times New Roman" w:hAnsi="Times New Roman"/>
          <w:b/>
          <w:sz w:val="24"/>
          <w:szCs w:val="24"/>
        </w:rPr>
        <w:t>З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аявление </w:t>
      </w:r>
    </w:p>
    <w:p w:rsidR="004F0ABC" w:rsidRDefault="004F0ABC" w:rsidP="004F0ABC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о  приостановлении </w:t>
      </w:r>
      <w:r>
        <w:rPr>
          <w:rFonts w:ascii="Times New Roman" w:hAnsi="Times New Roman"/>
          <w:b/>
          <w:sz w:val="24"/>
          <w:szCs w:val="24"/>
        </w:rPr>
        <w:t xml:space="preserve"> образовательных отношений</w:t>
      </w: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4536"/>
        <w:gridCol w:w="4677"/>
      </w:tblGrid>
      <w:tr w:rsidR="004F0ABC" w:rsidRPr="004E444D" w:rsidTr="00344151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ABC" w:rsidRPr="004E444D" w:rsidRDefault="004F0ABC" w:rsidP="0034415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634">
              <w:rPr>
                <w:rFonts w:ascii="Times New Roman" w:hAnsi="Times New Roman"/>
                <w:sz w:val="24"/>
                <w:szCs w:val="24"/>
              </w:rPr>
              <w:t>Прошу приостановить образовательные отношения</w:t>
            </w:r>
            <w:r w:rsidRPr="005A26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0ABC" w:rsidRPr="004E444D" w:rsidRDefault="004F0ABC" w:rsidP="00344151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0ABC" w:rsidRPr="004E444D" w:rsidTr="00344151">
        <w:tc>
          <w:tcPr>
            <w:tcW w:w="5529" w:type="dxa"/>
            <w:gridSpan w:val="2"/>
            <w:tcBorders>
              <w:top w:val="nil"/>
              <w:left w:val="nil"/>
              <w:right w:val="nil"/>
            </w:tcBorders>
          </w:tcPr>
          <w:p w:rsidR="004F0ABC" w:rsidRPr="00062453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</w:tcPr>
          <w:p w:rsidR="004F0ABC" w:rsidRPr="00062453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062453">
              <w:rPr>
                <w:rFonts w:ascii="Times New Roman" w:eastAsia="Times New Roman" w:hAnsi="Times New Roman"/>
                <w:sz w:val="19"/>
                <w:szCs w:val="19"/>
              </w:rPr>
              <w:t>фамилия, имя, отчество (при наличии) ребенка</w:t>
            </w:r>
          </w:p>
        </w:tc>
      </w:tr>
      <w:tr w:rsidR="004F0ABC" w:rsidRPr="004E444D" w:rsidTr="00344151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ABC" w:rsidRPr="00062453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0ABC" w:rsidRPr="004E444D" w:rsidTr="00344151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ABC" w:rsidRPr="00062453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062453">
              <w:rPr>
                <w:rFonts w:ascii="Times New Roman" w:eastAsia="Times New Roman" w:hAnsi="Times New Roman"/>
                <w:sz w:val="19"/>
                <w:szCs w:val="19"/>
              </w:rPr>
              <w:t>класс обучения (группа)</w:t>
            </w:r>
          </w:p>
        </w:tc>
      </w:tr>
      <w:tr w:rsidR="004F0ABC" w:rsidRPr="004E444D" w:rsidTr="00344151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ABC" w:rsidRPr="00062453" w:rsidRDefault="004F0ABC" w:rsidP="00344151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453">
              <w:rPr>
                <w:rFonts w:ascii="Times New Roman" w:eastAsia="Times New Roman" w:hAnsi="Times New Roman"/>
                <w:sz w:val="24"/>
                <w:szCs w:val="24"/>
              </w:rPr>
              <w:t>на период с «____» ________ 201__ г. по «____» ________ 201__ г.</w:t>
            </w:r>
          </w:p>
        </w:tc>
      </w:tr>
      <w:tr w:rsidR="004F0ABC" w:rsidRPr="004E444D" w:rsidTr="00344151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ABC" w:rsidRPr="00062453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9"/>
                <w:szCs w:val="19"/>
              </w:rPr>
            </w:pPr>
          </w:p>
        </w:tc>
      </w:tr>
      <w:tr w:rsidR="004F0ABC" w:rsidRPr="004E444D" w:rsidTr="00344151"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:rsidR="004F0ABC" w:rsidRPr="00062453" w:rsidRDefault="004F0ABC" w:rsidP="0034415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062453">
              <w:rPr>
                <w:rFonts w:ascii="Times New Roman" w:eastAsia="Times New Roman" w:hAnsi="Times New Roman"/>
                <w:sz w:val="24"/>
                <w:szCs w:val="24"/>
              </w:rPr>
              <w:t xml:space="preserve">в связи </w:t>
            </w:r>
            <w:proofErr w:type="gramStart"/>
            <w:r w:rsidRPr="0006245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0ABC" w:rsidRPr="00062453" w:rsidRDefault="004F0ABC" w:rsidP="00344151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thick"/>
              </w:rPr>
            </w:pPr>
          </w:p>
        </w:tc>
      </w:tr>
      <w:tr w:rsidR="004F0ABC" w:rsidRPr="004E444D" w:rsidTr="00344151">
        <w:trPr>
          <w:cantSplit/>
        </w:trPr>
        <w:tc>
          <w:tcPr>
            <w:tcW w:w="993" w:type="dxa"/>
            <w:tcBorders>
              <w:left w:val="nil"/>
              <w:right w:val="nil"/>
            </w:tcBorders>
          </w:tcPr>
          <w:p w:rsidR="004F0ABC" w:rsidRPr="004E444D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4F0ABC" w:rsidRPr="004E444D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указать причину</w:t>
            </w:r>
          </w:p>
        </w:tc>
      </w:tr>
    </w:tbl>
    <w:p w:rsidR="004F0ABC" w:rsidRDefault="004F0ABC" w:rsidP="004F0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0"/>
        <w:gridCol w:w="1995"/>
        <w:gridCol w:w="1746"/>
        <w:gridCol w:w="2835"/>
      </w:tblGrid>
      <w:tr w:rsidR="004F0ABC" w:rsidRPr="00322758" w:rsidTr="00344151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0ABC" w:rsidRPr="00322758" w:rsidRDefault="004F0ABC" w:rsidP="0034415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4F0ABC" w:rsidRPr="00322758" w:rsidRDefault="004F0ABC" w:rsidP="0034415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ABC" w:rsidRPr="00322758" w:rsidRDefault="004F0ABC" w:rsidP="00344151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0ABC" w:rsidRPr="00322758" w:rsidRDefault="004F0ABC" w:rsidP="00344151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0ABC" w:rsidRPr="00322758" w:rsidTr="00344151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4F0ABC" w:rsidRPr="00D76185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(дата)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4F0ABC" w:rsidRPr="00322758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4F0ABC" w:rsidRPr="00322758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(</w:t>
            </w:r>
            <w:r w:rsidRPr="00322758">
              <w:rPr>
                <w:rFonts w:ascii="Times New Roman" w:eastAsia="Times New Roman" w:hAnsi="Times New Roman"/>
                <w:sz w:val="19"/>
                <w:szCs w:val="19"/>
              </w:rPr>
              <w:t>подпись</w:t>
            </w:r>
            <w:r w:rsidRPr="00322758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F0ABC" w:rsidRPr="00322758" w:rsidRDefault="004F0ABC" w:rsidP="00344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</w:tbl>
    <w:p w:rsidR="004F0ABC" w:rsidRDefault="004F0ABC" w:rsidP="004F0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ABC" w:rsidRDefault="004F0ABC" w:rsidP="004F0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428A" w:rsidRPr="004F0ABC" w:rsidRDefault="00D4428A">
      <w:pPr>
        <w:rPr>
          <w:rFonts w:ascii="Times New Roman" w:hAnsi="Times New Roman" w:cs="Times New Roman"/>
          <w:sz w:val="24"/>
          <w:szCs w:val="24"/>
        </w:rPr>
      </w:pPr>
    </w:p>
    <w:sectPr w:rsidR="00D4428A" w:rsidRPr="004F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175"/>
    <w:multiLevelType w:val="hybridMultilevel"/>
    <w:tmpl w:val="111A6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77145D"/>
    <w:multiLevelType w:val="hybridMultilevel"/>
    <w:tmpl w:val="B308F19A"/>
    <w:lvl w:ilvl="0" w:tplc="9BEAE3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3A122A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61B3D8A"/>
    <w:multiLevelType w:val="hybridMultilevel"/>
    <w:tmpl w:val="1978527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69620F"/>
    <w:multiLevelType w:val="hybridMultilevel"/>
    <w:tmpl w:val="111A6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DE07812"/>
    <w:multiLevelType w:val="hybridMultilevel"/>
    <w:tmpl w:val="96085918"/>
    <w:lvl w:ilvl="0" w:tplc="73F03F88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354634"/>
    <w:multiLevelType w:val="hybridMultilevel"/>
    <w:tmpl w:val="A5542B96"/>
    <w:lvl w:ilvl="0" w:tplc="382AF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0235B1"/>
    <w:multiLevelType w:val="hybridMultilevel"/>
    <w:tmpl w:val="F072FCB4"/>
    <w:lvl w:ilvl="0" w:tplc="382AF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F0ABC"/>
    <w:rsid w:val="004F0ABC"/>
    <w:rsid w:val="00D4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ABC"/>
    <w:pPr>
      <w:spacing w:after="0" w:line="36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2016-12-09T09:24:00Z</dcterms:created>
  <dcterms:modified xsi:type="dcterms:W3CDTF">2016-12-09T09:25:00Z</dcterms:modified>
</cp:coreProperties>
</file>