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12" w:rsidRDefault="00E70612" w:rsidP="00E70612">
      <w:pPr>
        <w:shd w:val="clear" w:color="auto" w:fill="F4F4F4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2DB" w:rsidRDefault="001E62DB" w:rsidP="001E62DB">
      <w:pPr>
        <w:shd w:val="clear" w:color="auto" w:fill="F4F4F4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19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19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упражнений</w:t>
      </w:r>
    </w:p>
    <w:p w:rsidR="00E70612" w:rsidRPr="00195140" w:rsidRDefault="001E62DB" w:rsidP="001E62DB">
      <w:pPr>
        <w:shd w:val="clear" w:color="auto" w:fill="F4F4F4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логопедических занятиях</w:t>
      </w:r>
    </w:p>
    <w:p w:rsidR="00195140" w:rsidRPr="00195140" w:rsidRDefault="00195140" w:rsidP="00E70612">
      <w:pPr>
        <w:shd w:val="clear" w:color="auto" w:fill="F4F4F4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умственных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и физического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через определённые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двигательные упражнения. Она существует уже двести лет и используется во всем мире.</w:t>
      </w:r>
    </w:p>
    <w:p w:rsidR="00195140" w:rsidRPr="00195140" w:rsidRDefault="00195140" w:rsidP="00E70612">
      <w:pPr>
        <w:shd w:val="clear" w:color="auto" w:fill="F4F4F4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межполушарного воздействия, способствующее активизации мыслительной деятельности. </w:t>
      </w:r>
    </w:p>
    <w:p w:rsidR="00195140" w:rsidRPr="00195140" w:rsidRDefault="00195140" w:rsidP="00E70612">
      <w:pPr>
        <w:shd w:val="clear" w:color="auto" w:fill="F4F4F4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синхронизация работы полушарий; развитие мелкой моторики; развитие способностей; развитие памяти, внимания, речи; развитие мышления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140" w:rsidRPr="00195140" w:rsidRDefault="00195140" w:rsidP="00E70612">
      <w:pPr>
        <w:shd w:val="clear" w:color="auto" w:fill="F4F4F4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– это комплекс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позволяющих активизировать межполушарное воздействие. Этими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 пользовались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Гиппократ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Аристотель.</w:t>
      </w:r>
    </w:p>
    <w:p w:rsidR="00195140" w:rsidRPr="00195140" w:rsidRDefault="00195140" w:rsidP="00E70612">
      <w:pPr>
        <w:shd w:val="clear" w:color="auto" w:fill="F4F4F4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Данные  упражнения   в настоящее время   используются как средство помощи детям с проблемами в развитии.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 исследованиям физиологов правое полушарие головного мозга 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:rsidR="00195140" w:rsidRPr="00195140" w:rsidRDefault="00195140" w:rsidP="00E706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головного мозга – математическое, знаковое, речевое, логическое, аналитическое –отвечает за восприятие</w:t>
      </w:r>
      <w:r w:rsidRPr="0019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 Отсутствие слаженности в работе полушарий мозга – частая причина трудностей в обучении детей дошкольного и младшего школьного возраста, так как при наличии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межполушарного взаимодействия не происходит полноценного обмена информацией между правым и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левым полушариями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140" w:rsidRPr="00195140" w:rsidRDefault="00195140" w:rsidP="00E706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относится к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здоровьесберегающей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влиянием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кинезиологических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тренировок в организме происходят положительные структурные изменения. При </w:t>
      </w:r>
      <w:r w:rsidR="00AB763E"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этом, чем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 </w:t>
      </w: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Виды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кинезиологических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упражнений: 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Растяжки нормализуют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(неконтролируемая мышечная вялость). 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Дыхательные упражнения улучшают ритмику организма, развивают самоконтроль и произвольность.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энергетизацию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организма.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Телесные движения, при которых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Упражнения для релаксации способствуют расслаблению, снятию напряжения. </w:t>
      </w:r>
    </w:p>
    <w:p w:rsidR="00195140" w:rsidRPr="00195140" w:rsidRDefault="00195140" w:rsidP="00E706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color w:val="000000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Упражнения для развития мелкой моторики.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кинезиологическим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относятся упражнения: </w:t>
      </w:r>
    </w:p>
    <w:p w:rsidR="00195140" w:rsidRPr="00195140" w:rsidRDefault="00195140" w:rsidP="00E706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«Кулак-ребро-ладонь».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-левой, затем -двумя руками вместе по 8-10 раз. Можно давать себе команды (кулак -ребро-ладонь)</w:t>
      </w:r>
    </w:p>
    <w:p w:rsidR="00195140" w:rsidRPr="00195140" w:rsidRDefault="00195140" w:rsidP="00E706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– ёжик – замок»</w:t>
      </w:r>
    </w:p>
    <w:p w:rsidR="00195140" w:rsidRPr="00195140" w:rsidRDefault="00195140" w:rsidP="00E7061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 зажглись – фонарики погасли». Сначала обеими руками, затем поочерёдно каждой рукой.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«Зайчик, коза, вилка»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«Ножницы, собака, лошадка» и другие</w:t>
      </w:r>
    </w:p>
    <w:p w:rsidR="00195140" w:rsidRPr="00195140" w:rsidRDefault="00195140" w:rsidP="00E70612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направлений в развитии межполушарного взаимодействия является работа детей в специальных рабочих тетрадях и прописях. </w:t>
      </w:r>
      <w:proofErr w:type="spellStart"/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Трясорукова</w:t>
      </w:r>
      <w:proofErr w:type="spellEnd"/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Петровна - специалист в области детской психологии, автор многих книг и детских пособий, предлагает материал, который будет интересен как воспитателям, так и логопедам детских садов и школ. </w:t>
      </w:r>
    </w:p>
    <w:p w:rsidR="00195140" w:rsidRPr="00195140" w:rsidRDefault="00195140" w:rsidP="00E7061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Предлагаем вам попробовать выполнить некоторые упражнения из её прописи «Развитие межполушарного взаимодействия» и рабочей тетради.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Сначала поможем парашютистам приземлиться на землю. Обведём пунктирные линии сначала правой рукой, а затем левой. Далее работаем двумя руками одновременно. Обводим рисунки по контуру. Рисуем двумя руками одновременно. </w:t>
      </w:r>
    </w:p>
    <w:p w:rsidR="00195140" w:rsidRPr="00195140" w:rsidRDefault="00195140" w:rsidP="00E70612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Попробуем выполнить упражнение «Кошки-мышки» из рабочей тетради. Нужно помочь котятам и провести линии по пунктирам </w:t>
      </w: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одновременно двумя руками. Далее предлагается весёлая игра с ладошками «Кошки-мышки». Переворачиваем страницу. Игра «Паутинка. Работаем также двумя руками одновременно. Мы должны помочь двум паучкам Фане и Филе сплести паутинки. Берём два разных фломастера и начинаем от точек одновременно двумя руками рисовать паутинку-спираль. Рисуем в медленном темпе, не отрываем фломастер от бумаги. Далее детям предлагается игра «Муха, оса, комар, стрекоза, паутинка».</w:t>
      </w:r>
    </w:p>
    <w:p w:rsidR="00195140" w:rsidRPr="00195140" w:rsidRDefault="00195140" w:rsidP="00E70612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Прописи для левшей и правшей также можно использовать для развития межполушарного взаимодействия. Двумя руками обводятся также симметричные части одного и того же изображения. Они могут располагаться как на одной, так и на двух страницах.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Далее – проговариваем скороговорки и рисуем двумя руками одновременно: «Слишком много ножек у сороконожек. У сороконожек слишком много ножек».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Переворачиваем листок, работаем двумя руками одновременно.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Проговариваем: 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Дятел лечит древний дуб. 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Добрый дятел дубу люб. 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Дятел дерево долбит, 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День-деньской кору дробит.</w:t>
      </w:r>
    </w:p>
    <w:p w:rsidR="00195140" w:rsidRPr="00195140" w:rsidRDefault="00195140" w:rsidP="00E7061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40">
        <w:rPr>
          <w:rFonts w:ascii="Times New Roman" w:eastAsia="Calibri" w:hAnsi="Times New Roman" w:cs="Times New Roman"/>
          <w:color w:val="000000"/>
          <w:sz w:val="28"/>
          <w:szCs w:val="28"/>
        </w:rPr>
        <w:t>Обводить рисунки в данном пособии лучше карандашами, так как они лучше тренируют детские пальчики.  Работать с   пособиями для тренировки межполушарного взаимодействия детям 6-7 лет не стоит более 15 минут, чтобы избежать переутомления.</w:t>
      </w:r>
    </w:p>
    <w:p w:rsidR="00195140" w:rsidRPr="00195140" w:rsidRDefault="00195140" w:rsidP="00E7061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благодаря </w:t>
      </w:r>
      <w:proofErr w:type="spellStart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</w:t>
      </w:r>
      <w:proofErr w:type="spellEnd"/>
      <w:r w:rsidRPr="001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   происходит активизация межполушарного воздействия, что способствует активизации мыслительной деятельности и    стрессоустойчивости детей. </w:t>
      </w:r>
    </w:p>
    <w:p w:rsidR="001E62DB" w:rsidRDefault="001E62DB" w:rsidP="001E62DB">
      <w:pPr>
        <w:pStyle w:val="a5"/>
        <w:spacing w:before="0" w:beforeAutospacing="0" w:after="0" w:afterAutospacing="0"/>
        <w:jc w:val="right"/>
        <w:rPr>
          <w:sz w:val="28"/>
          <w:szCs w:val="16"/>
        </w:rPr>
      </w:pPr>
    </w:p>
    <w:p w:rsidR="00E70612" w:rsidRPr="001E62DB" w:rsidRDefault="001E62DB" w:rsidP="001E62DB">
      <w:pPr>
        <w:pStyle w:val="a5"/>
        <w:spacing w:before="0" w:beforeAutospacing="0" w:after="0" w:afterAutospacing="0"/>
        <w:rPr>
          <w:sz w:val="28"/>
          <w:szCs w:val="16"/>
        </w:rPr>
      </w:pPr>
      <w:r>
        <w:rPr>
          <w:sz w:val="28"/>
          <w:szCs w:val="16"/>
        </w:rPr>
        <w:t xml:space="preserve">Учитель-логопед    </w:t>
      </w:r>
      <w:r>
        <w:rPr>
          <w:sz w:val="28"/>
          <w:szCs w:val="16"/>
        </w:rPr>
        <w:t>Бондарева Любовь Николаевна</w:t>
      </w:r>
      <w:r>
        <w:rPr>
          <w:sz w:val="28"/>
          <w:szCs w:val="16"/>
        </w:rPr>
        <w:t>, 2019 год</w:t>
      </w:r>
      <w:bookmarkStart w:id="0" w:name="_GoBack"/>
      <w:bookmarkEnd w:id="0"/>
    </w:p>
    <w:p w:rsidR="001E62DB" w:rsidRDefault="001E62DB" w:rsidP="00E7061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95140" w:rsidRPr="00E70612" w:rsidRDefault="00E70612" w:rsidP="00E7061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Источники информации:</w:t>
      </w:r>
    </w:p>
    <w:p w:rsidR="00E70612" w:rsidRPr="00337955" w:rsidRDefault="00E70612" w:rsidP="00E70612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Трясорукова</w:t>
      </w:r>
      <w:proofErr w:type="spellEnd"/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 В. «</w:t>
      </w:r>
      <w:r w:rsidRPr="00337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межполушарного взаимодействия у дет</w:t>
      </w:r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ей». Рабочая тетрадь. Издательство «Феникс», 2019</w:t>
      </w:r>
    </w:p>
    <w:p w:rsidR="00E70612" w:rsidRPr="00195140" w:rsidRDefault="00E70612" w:rsidP="00E70612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Трясорукова</w:t>
      </w:r>
      <w:proofErr w:type="spellEnd"/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Т.П Развитие межполушарного взаимодействия у детей: прописи. Издательство «Феникс», 2019</w:t>
      </w:r>
    </w:p>
    <w:p w:rsidR="00E70612" w:rsidRPr="00195140" w:rsidRDefault="00E70612" w:rsidP="00E70612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https://nsportal.ru/</w:t>
      </w:r>
    </w:p>
    <w:p w:rsidR="00E70612" w:rsidRPr="00195140" w:rsidRDefault="00E70612" w:rsidP="00E70612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5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https://razvivashka.online/metodiki/kineziologicheskie-uprazhneniya</w:t>
      </w:r>
    </w:p>
    <w:p w:rsidR="00E113B4" w:rsidRDefault="00E70612" w:rsidP="00E70612">
      <w:pPr>
        <w:spacing w:after="0" w:line="276" w:lineRule="auto"/>
      </w:pPr>
      <w:r w:rsidRPr="00195140">
        <w:rPr>
          <w:rFonts w:ascii="Times New Roman" w:hAnsi="Times New Roman" w:cs="Times New Roman"/>
          <w:sz w:val="28"/>
          <w:szCs w:val="28"/>
        </w:rPr>
        <w:t>http://dou78.ru/sites/default/files/files/sbornik_kineziologicheskih_uprazhnenii.pdf</w:t>
      </w:r>
    </w:p>
    <w:sectPr w:rsidR="00E113B4" w:rsidSect="00D4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5B90"/>
    <w:multiLevelType w:val="multilevel"/>
    <w:tmpl w:val="808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3"/>
    <w:rsid w:val="00195140"/>
    <w:rsid w:val="001E62DB"/>
    <w:rsid w:val="00337955"/>
    <w:rsid w:val="00AA0833"/>
    <w:rsid w:val="00AB763E"/>
    <w:rsid w:val="00D45B39"/>
    <w:rsid w:val="00E00BE1"/>
    <w:rsid w:val="00E70612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D671"/>
  <w15:docId w15:val="{D04EA99F-F37A-4473-9835-E718E3E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140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E7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4</cp:revision>
  <dcterms:created xsi:type="dcterms:W3CDTF">2019-12-18T12:22:00Z</dcterms:created>
  <dcterms:modified xsi:type="dcterms:W3CDTF">2019-12-24T10:55:00Z</dcterms:modified>
</cp:coreProperties>
</file>