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общеобразовательное учреждение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Константиновская средняя школа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Тутаевского муниципального района</w:t>
      </w:r>
    </w:p>
    <w:p>
      <w:pPr>
        <w:ind w:hanging="1"/>
        <w:jc w:val="center"/>
        <w:rPr>
          <w:sz w:val="28"/>
          <w:szCs w:val="28"/>
        </w:rPr>
      </w:pPr>
    </w:p>
    <w:p>
      <w:pPr>
        <w:ind w:hanging="1"/>
        <w:jc w:val="center"/>
        <w:rPr>
          <w:sz w:val="28"/>
          <w:szCs w:val="28"/>
        </w:rPr>
      </w:pPr>
    </w:p>
    <w:p>
      <w:pPr>
        <w:spacing w:after="0" w:line="240" w:lineRule="auto"/>
        <w:ind w:hanging="1"/>
        <w:jc w:val="center"/>
        <w:rPr>
          <w:sz w:val="28"/>
          <w:szCs w:val="28"/>
        </w:rPr>
      </w:pPr>
    </w:p>
    <w:p>
      <w:pPr>
        <w:spacing w:after="0" w:line="240" w:lineRule="auto"/>
        <w:ind w:hanging="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>
      <w:pPr>
        <w:spacing w:after="0" w:line="240" w:lineRule="auto"/>
        <w:ind w:hanging="1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МОУ Константиновская СШ</w:t>
      </w:r>
    </w:p>
    <w:p>
      <w:pPr>
        <w:spacing w:after="0" w:line="240" w:lineRule="auto"/>
        <w:ind w:hanging="1"/>
        <w:jc w:val="right"/>
        <w:rPr>
          <w:sz w:val="28"/>
          <w:szCs w:val="28"/>
        </w:rPr>
      </w:pPr>
      <w:r>
        <w:rPr>
          <w:sz w:val="28"/>
          <w:szCs w:val="28"/>
        </w:rPr>
        <w:t>от 18.03.2024 года № __-01-02</w:t>
      </w:r>
    </w:p>
    <w:p>
      <w:pPr>
        <w:spacing w:after="0" w:line="240" w:lineRule="auto"/>
        <w:ind w:hanging="1"/>
        <w:jc w:val="right"/>
        <w:rPr>
          <w:sz w:val="28"/>
          <w:szCs w:val="28"/>
        </w:rPr>
      </w:pPr>
    </w:p>
    <w:p>
      <w:pPr>
        <w:spacing w:after="0" w:line="240" w:lineRule="auto"/>
        <w:ind w:hanging="1"/>
        <w:jc w:val="center"/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воспитания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оздоровительного лагеря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«Шаг вперёд»</w:t>
      </w:r>
    </w:p>
    <w:p>
      <w:pPr>
        <w:spacing w:after="0" w:line="240" w:lineRule="auto"/>
        <w:ind w:hanging="1"/>
        <w:jc w:val="center"/>
        <w:rPr>
          <w:sz w:val="28"/>
          <w:szCs w:val="28"/>
        </w:rPr>
      </w:pPr>
    </w:p>
    <w:p>
      <w:pPr>
        <w:spacing w:after="0" w:line="240" w:lineRule="auto"/>
        <w:ind w:hanging="1"/>
        <w:jc w:val="center"/>
        <w:rPr>
          <w:sz w:val="28"/>
          <w:szCs w:val="28"/>
        </w:rPr>
      </w:pPr>
    </w:p>
    <w:p>
      <w:pPr>
        <w:spacing w:after="0" w:line="240" w:lineRule="auto"/>
        <w:ind w:hanging="1"/>
        <w:jc w:val="center"/>
        <w:rPr>
          <w:sz w:val="28"/>
          <w:szCs w:val="28"/>
        </w:rPr>
      </w:pPr>
    </w:p>
    <w:p>
      <w:pPr>
        <w:spacing w:after="0" w:line="240" w:lineRule="auto"/>
        <w:ind w:hanging="1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с 25.03.2024г. по 29.03.2024г.</w:t>
      </w:r>
    </w:p>
    <w:p>
      <w:pPr>
        <w:spacing w:after="0" w:line="240" w:lineRule="auto"/>
        <w:ind w:hanging="1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нацелена на обучающихся 7 – 17 лет.</w:t>
      </w:r>
    </w:p>
    <w:p>
      <w:pPr>
        <w:ind w:hanging="1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0" w:line="240" w:lineRule="auto"/>
        <w:ind w:hanging="1"/>
        <w:jc w:val="right"/>
        <w:rPr>
          <w:sz w:val="28"/>
          <w:szCs w:val="28"/>
        </w:rPr>
      </w:pPr>
      <w:r>
        <w:rPr>
          <w:sz w:val="28"/>
          <w:szCs w:val="28"/>
        </w:rPr>
        <w:t>Автор составитель: Кислёнкова А.А.  –</w:t>
      </w:r>
    </w:p>
    <w:p>
      <w:pPr>
        <w:spacing w:after="0" w:line="24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п.Константиновский</w:t>
      </w:r>
    </w:p>
    <w:p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2024г.</w:t>
      </w:r>
      <w:r>
        <w:br w:type="page"/>
      </w:r>
    </w:p>
    <w:p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Style w:val="39"/>
        <w:tblW w:w="9285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8785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85" w:type="dxa"/>
            <w:shd w:val="clear" w:color="auto" w:fill="auto"/>
          </w:tcPr>
          <w:p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8785" w:type="dxa"/>
            <w:vMerge w:val="restart"/>
            <w:shd w:val="clear" w:color="auto" w:fill="FFFFFF"/>
          </w:tcPr>
          <w:p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500" w:type="dxa"/>
            <w:vMerge w:val="restart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8785" w:type="dxa"/>
            <w:vMerge w:val="restart"/>
            <w:shd w:val="clear" w:color="auto" w:fill="FFFFFF"/>
          </w:tcPr>
          <w:p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500" w:type="dxa"/>
            <w:vMerge w:val="restart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8785" w:type="dxa"/>
            <w:shd w:val="clear" w:color="auto" w:fill="FFFFFF"/>
          </w:tcPr>
          <w:p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500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pStyle w:val="2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70" w:hRule="atLeast"/>
        </w:trPr>
        <w:tc>
          <w:tcPr>
            <w:tcW w:w="8785" w:type="dxa"/>
            <w:vMerge w:val="restart"/>
            <w:shd w:val="clear" w:color="auto" w:fill="FFFFFF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0" w:type="dxa"/>
            <w:vMerge w:val="restart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17" w:hRule="atLeast"/>
        </w:trPr>
        <w:tc>
          <w:tcPr>
            <w:tcW w:w="8785" w:type="dxa"/>
            <w:vMerge w:val="restart"/>
            <w:shd w:val="clear" w:color="auto" w:fill="FFFFFF"/>
          </w:tcPr>
          <w:p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500" w:type="dxa"/>
            <w:vMerge w:val="restart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воспитателями»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spacing w:line="360" w:lineRule="auto"/>
              <w:ind w:firstLine="851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auto"/>
          </w:tcPr>
          <w:p>
            <w:pPr>
              <w:ind w:firstLine="850"/>
              <w:rPr>
                <w:rFonts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</w:t>
            </w:r>
            <w:r>
              <w:rPr>
                <w:rFonts w:eastAsia="Times New Roman" w:cs="Times New Roman"/>
                <w:bCs/>
                <w:sz w:val="28"/>
                <w:szCs w:val="28"/>
                <w:lang w:val="ru-RU" w:eastAsia="ko-KR" w:bidi="ar-SA"/>
              </w:rPr>
              <w:t>5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 xml:space="preserve">. Модуль «Социальное </w:t>
            </w:r>
            <w:r>
              <w:rPr>
                <w:rFonts w:eastAsia="Times New Roman" w:cs="Times New Roman"/>
                <w:bCs/>
                <w:sz w:val="28"/>
                <w:szCs w:val="28"/>
                <w:lang w:val="ru-RU" w:eastAsia="ko-KR" w:bidi="ar-SA"/>
              </w:rPr>
              <w:t>партнёрство</w:t>
            </w: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»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17" w:hRule="atLeast"/>
        </w:trPr>
        <w:tc>
          <w:tcPr>
            <w:tcW w:w="8785" w:type="dxa"/>
            <w:vMerge w:val="restart"/>
            <w:shd w:val="clear" w:color="auto" w:fill="auto"/>
          </w:tcPr>
          <w:p>
            <w:pPr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500" w:type="dxa"/>
            <w:vMerge w:val="restart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517" w:hRule="atLeast"/>
        </w:trPr>
        <w:tc>
          <w:tcPr>
            <w:tcW w:w="8785" w:type="dxa"/>
            <w:vMerge w:val="restart"/>
            <w:shd w:val="clear" w:color="auto" w:fill="FFFFFF"/>
          </w:tcPr>
          <w:p>
            <w:pPr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500" w:type="dxa"/>
            <w:vMerge w:val="restart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29</w:t>
            </w:r>
            <w:bookmarkStart w:id="4" w:name="_GoBack"/>
            <w:bookmarkEnd w:id="4"/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c>
          <w:tcPr>
            <w:tcW w:w="8785" w:type="dxa"/>
            <w:shd w:val="clear" w:color="auto" w:fill="FFFFFF"/>
          </w:tcPr>
          <w:p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5" w:type="dxa"/>
            <w:left w:w="48" w:type="dxa"/>
            <w:bottom w:w="55" w:type="dxa"/>
            <w:right w:w="55" w:type="dxa"/>
          </w:tblCellMar>
        </w:tblPrEx>
        <w:trPr>
          <w:trHeight w:val="459" w:hRule="atLeast"/>
        </w:trPr>
        <w:tc>
          <w:tcPr>
            <w:tcW w:w="8785" w:type="dxa"/>
            <w:shd w:val="clear" w:color="auto" w:fill="auto"/>
          </w:tcPr>
          <w:p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500" w:type="dxa"/>
            <w:shd w:val="clear" w:color="auto" w:fill="FFFFFF"/>
          </w:tcPr>
          <w:p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</w:tr>
      <w:bookmarkEnd w:id="2"/>
    </w:tbl>
    <w:p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школьного оздоровительного лагеря с дневным пребыванием детей «Шаг вперёд» написана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приказом Управления образования, культуры и молодёжной политики Администрации Тутаевского муниципального района ярославской области № 473/03-01-05 от 30.10.2023г.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Уставом МОУ Константиновской СШ Тутаевского муниципального района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программой воспитания МОУ Константиновской СШ;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приказом МОУ Константиновской СШ № «Об</w:t>
      </w:r>
      <w:r>
        <w:rPr>
          <w:rFonts w:eastAsia="Times New Roman" w:cs="Times New Roman"/>
          <w:color w:val="000000"/>
          <w:sz w:val="28"/>
          <w:szCs w:val="28"/>
        </w:rPr>
        <w:t xml:space="preserve"> открытии лагеря с дневным пребыванием детей»;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правилами внутреннего распорядка для детей и работников лагеря;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правилами по технике безопасности, пожарной безопасности;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должностными инструкциями работников лагеря.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2024 год Указом Президента России Владимира Путина объявлен семьи. 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лагере будут реализовываться мероприятия, направленные на укрепление семейных ценностей, поднятие престижа семьи в современном обществе. Сегодня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  </w:t>
      </w:r>
    </w:p>
    <w:p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Нормативные ценностно-целевые основы воспитания детей школьного оздоровительного лагеря с дневным пребыванием детей «Шаг вперёд» (далее – лагерь «Шаг вперёд») в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Федерации, а также в региональной, муниципальной нормативной документации, включая документацию МОУ Константиновской СШ.</w:t>
      </w:r>
    </w:p>
    <w:p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 w:type="textWrapping"/>
      </w:r>
      <w:r>
        <w:rPr>
          <w:rFonts w:eastAsia="Times New Roman" w:cs="Times New Roman"/>
          <w:color w:val="000000"/>
          <w:sz w:val="28"/>
        </w:rPr>
        <w:t xml:space="preserve">и потребностями родителей (законных представителей) несовершеннолетних детей. 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школьном оздоровительном лагере «Шаг вперёд»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Процесс воспитания в МОУ Константиновской СШ как и в лагере «Шаг вперёд», основывается на следующих принципах и традициях: </w:t>
      </w:r>
    </w:p>
    <w:p>
      <w:pP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>
      <w:pPr>
        <w:shd w:val="clear" w:color="auto" w:fill="auto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ориентир на создание школьном оздоровительном лагере «Шаг вперёд»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- реализация процесса воспитания главным образом через создание в лагере «Шаг вперёд» детско-взрослых общностей (Школьный спортивный клуб «Республика «СПОРТ», музей «Наследие» и др.),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организация основных совместных дел обучающихся и педагогов как предмета совместной заботы и взрослых, и детей (социальные проекты и акции («Добрые крышечки», «Бумажный бум»), соревнования, игры, мастер-классы и др.);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вовлечение каждого ребёнка в события и мероприятия в лагере;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участие детей в мероприятиях РДДМ «Движение первых», ДДД «К истокам нашим» и других мероприятиях спортивного, творческого направлений всероссийского, регионального, муниципального направлений;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системность, целесообразность и нешаблонность воспитания как условия его эффективности;</w:t>
      </w:r>
    </w:p>
    <w:p>
      <w:pPr>
        <w:spacing w:line="360" w:lineRule="auto"/>
        <w:ind w:firstLine="709"/>
        <w:jc w:val="both"/>
        <w:rPr>
          <w:highlight w:val="yellow"/>
        </w:rPr>
      </w:pPr>
      <w:r>
        <w:t>- поддержка детей, участвующих в различных конкурсах и мероприятиях  всероссийского, регионального, муниципального и школьного уровней;</w:t>
      </w:r>
    </w:p>
    <w:p>
      <w:pPr>
        <w:spacing w:line="360" w:lineRule="auto"/>
        <w:ind w:firstLine="709"/>
        <w:jc w:val="both"/>
      </w:pPr>
      <w:r>
        <w:t>- помощь детям в определении формы и вида деятельности: дополнительное образование, внеурочная деятельность, спортивные мероприятия и т.д.;</w:t>
      </w:r>
    </w:p>
    <w:p>
      <w:pPr>
        <w:spacing w:line="360" w:lineRule="auto"/>
        <w:ind w:firstLine="709"/>
        <w:jc w:val="both"/>
      </w:pPr>
      <w:r>
        <w:t>- систематическая работа по информированию детей и подростков о правилах безопасного поведения в лагере, во время экскурсий, походов, выходов за пределы лагеря;</w:t>
      </w:r>
    </w:p>
    <w:p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t>- поощрение детей за участи в каком – либо мероприятии лагеря «Шаг вперёд».</w:t>
      </w:r>
    </w:p>
    <w:p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>
      <w:pPr>
        <w:pStyle w:val="319"/>
        <w:spacing w:line="360" w:lineRule="auto"/>
        <w:ind w:left="0" w:firstLine="851"/>
        <w:rPr>
          <w:rStyle w:val="285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285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285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>
      <w:pPr>
        <w:pStyle w:val="319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(чаще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>
      <w:pPr>
        <w:pStyle w:val="319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>
      <w:pPr>
        <w:pStyle w:val="2"/>
        <w:spacing w:before="0" w:after="0" w:line="360" w:lineRule="auto"/>
        <w:jc w:val="center"/>
        <w:rPr>
          <w:color w:val="000000"/>
          <w:sz w:val="28"/>
          <w:szCs w:val="24"/>
        </w:rPr>
      </w:pPr>
    </w:p>
    <w:p>
      <w:pPr>
        <w:pStyle w:val="2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</w:p>
    <w:p>
      <w:pPr>
        <w:pStyle w:val="2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Раздел II. СОДЕРЖАНИЕ, ВИДЫ И ФОРМЫ </w:t>
      </w:r>
    </w:p>
    <w:p>
      <w:pPr>
        <w:pStyle w:val="2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 «Шаг вперёд».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 с учетом направлений воспитательной работы, установленных в настоящей Программе воспитания школьного оздоровительного лагеря с дневным пребыванием детей «Шаг вперёд».</w:t>
      </w:r>
    </w:p>
    <w:p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течение смены организуются спортивные соревнования, батлы, квесты, викторины и т.д.</w:t>
      </w:r>
    </w:p>
    <w:p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>
      <w:pPr>
        <w:spacing w:line="360" w:lineRule="auto"/>
        <w:ind w:firstLine="851"/>
        <w:jc w:val="both"/>
        <w:rPr>
          <w:rStyle w:val="286"/>
          <w:rFonts w:eastAsia="№Е"/>
          <w:i w:val="0"/>
          <w:color w:val="000000"/>
          <w:szCs w:val="28"/>
          <w:u w:val="none"/>
        </w:rPr>
      </w:pPr>
      <w:r>
        <w:rPr>
          <w:rStyle w:val="286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>
      <w:pPr>
        <w:spacing w:line="360" w:lineRule="auto"/>
        <w:ind w:firstLine="851"/>
        <w:jc w:val="both"/>
        <w:rPr>
          <w:rStyle w:val="286"/>
          <w:rFonts w:eastAsia="№Е"/>
          <w:i w:val="0"/>
          <w:color w:val="000000"/>
          <w:szCs w:val="28"/>
          <w:u w:val="none"/>
        </w:rPr>
      </w:pPr>
      <w:r>
        <w:rPr>
          <w:rStyle w:val="286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>
      <w:pPr>
        <w:spacing w:line="360" w:lineRule="auto"/>
        <w:ind w:firstLine="851"/>
        <w:jc w:val="both"/>
        <w:rPr>
          <w:rStyle w:val="286"/>
          <w:rFonts w:eastAsia="№Е"/>
          <w:i w:val="0"/>
          <w:iCs/>
          <w:color w:val="000000"/>
          <w:szCs w:val="28"/>
          <w:u w:val="none"/>
        </w:rPr>
      </w:pPr>
      <w:r>
        <w:rPr>
          <w:rStyle w:val="286"/>
          <w:rFonts w:eastAsia="№Е"/>
          <w:i w:val="0"/>
          <w:iCs/>
          <w:color w:val="000000"/>
          <w:szCs w:val="28"/>
          <w:u w:val="none"/>
        </w:rPr>
        <w:t>27 марта – Разговоры о важном «Всемирный день театра»</w:t>
      </w:r>
    </w:p>
    <w:p>
      <w:pPr>
        <w:spacing w:line="360" w:lineRule="auto"/>
        <w:ind w:firstLine="851"/>
        <w:jc w:val="both"/>
        <w:rPr>
          <w:rStyle w:val="286"/>
          <w:rFonts w:eastAsia="№Е"/>
          <w:i w:val="0"/>
          <w:color w:val="000000"/>
          <w:szCs w:val="28"/>
          <w:u w:val="none"/>
        </w:rPr>
      </w:pPr>
      <w:r>
        <w:rPr>
          <w:rStyle w:val="286"/>
          <w:rFonts w:eastAsia="№Е"/>
          <w:i w:val="0"/>
          <w:iCs/>
          <w:color w:val="000000"/>
          <w:szCs w:val="28"/>
          <w:u w:val="none"/>
        </w:rPr>
        <w:t>27 марта  - Всемирный день театра;</w:t>
      </w:r>
    </w:p>
    <w:p>
      <w:pPr>
        <w:spacing w:line="360" w:lineRule="auto"/>
        <w:ind w:firstLine="851"/>
        <w:jc w:val="both"/>
      </w:pPr>
      <w:r>
        <w:rPr>
          <w:rStyle w:val="286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>
      <w:pPr>
        <w:spacing w:line="360" w:lineRule="auto"/>
        <w:ind w:firstLine="851"/>
        <w:jc w:val="both"/>
      </w:pPr>
      <w:r>
        <w:rPr>
          <w:rStyle w:val="286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>
      <w:pPr>
        <w:spacing w:line="360" w:lineRule="auto"/>
        <w:rPr>
          <w:color w:val="000000"/>
          <w:sz w:val="28"/>
          <w:szCs w:val="28"/>
        </w:rPr>
      </w:pPr>
    </w:p>
    <w:p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</w:p>
    <w:p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фестивали.</w:t>
      </w:r>
    </w:p>
    <w:p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>
      <w:pPr>
        <w:pStyle w:val="29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организуют групповую и индивидуальную работу с детьми вверенного им временного детского коллектива – отряда. 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>
      <w:pPr>
        <w:pStyle w:val="29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 – пять рабочих дней.</w:t>
      </w:r>
    </w:p>
    <w:p>
      <w:pPr>
        <w:pStyle w:val="29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Все дети и взрослые</w:t>
      </w:r>
      <w:r>
        <w:rPr>
          <w:sz w:val="28"/>
          <w:szCs w:val="28"/>
        </w:rPr>
        <w:t xml:space="preserve"> вовлечены в совместную деятельность.</w:t>
      </w:r>
    </w:p>
    <w:p>
      <w:pPr>
        <w:pStyle w:val="29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>
      <w:pPr>
        <w:pStyle w:val="29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>
      <w:pPr>
        <w:tabs>
          <w:tab w:val="left" w:pos="851"/>
        </w:tabs>
        <w:spacing w:line="360" w:lineRule="auto"/>
        <w:rPr>
          <w:sz w:val="28"/>
          <w:szCs w:val="28"/>
        </w:rPr>
      </w:pPr>
    </w:p>
    <w:p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в школьном оздоровительном лагере «Шаг вперёд» формируется с первых дней смены, то есть в организационный период.</w:t>
      </w:r>
    </w:p>
    <w:p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>
      <w:pPr>
        <w:spacing w:line="360" w:lineRule="auto"/>
        <w:ind w:firstLine="851"/>
        <w:rPr>
          <w:rFonts w:cs="Times New Roman"/>
          <w:sz w:val="28"/>
          <w:szCs w:val="28"/>
        </w:rPr>
      </w:pPr>
    </w:p>
    <w:p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в школьном лагере «Шаг вперёд»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«Шаг вперёд» включает в себя кабинеты, школьную библиотеку, спортивный зал, кабинет коворкинга, музыкальный кабинет, столовую.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нашего детского лагеря (вестибюля, коридоров, кабинетов  отрядов);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этажа);</w:t>
      </w:r>
    </w:p>
    <w:p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(экскурсии), испытание себя (походы, спорт), значимое общение, творчество.</w:t>
      </w:r>
    </w:p>
    <w:p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воспитателями»</w:t>
      </w:r>
    </w:p>
    <w:p>
      <w:pPr>
        <w:spacing w:line="360" w:lineRule="auto"/>
        <w:ind w:firstLine="851"/>
        <w:jc w:val="both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на индивидуальном уровне (при необходимости, по запросу): работают  специалисты школы МОУ Константиновской для решения острых конфликтных ситуаций и индивидуального консультирования c целью координации воспитательных усилий педагогов и родителей;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на групповом уровне: вовлечение родителей в деятельность школьного лагеря «Шаг вперёд» - проведение родителями мастер-классов по профессии, тематических бесед, экскурсий, помощь в организации мероприятий.</w:t>
      </w:r>
    </w:p>
    <w:p>
      <w:pPr>
        <w:spacing w:line="360" w:lineRule="auto"/>
        <w:ind w:firstLine="851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2.12. Модуль «Экскурсии и походы»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Организация для детей экскурсий, походов и реализация их воспитательного потенциала.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выходы в парк,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>
      <w:pPr>
        <w:spacing w:line="360" w:lineRule="auto"/>
        <w:ind w:firstLine="851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2.13. Модуль «Профориентация»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Воспитательная деятельность по направлению «профориентация» включает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 xml:space="preserve">в себя профессиональное просвещение; диагностику и консультирование по проблемам профориентации, организацию профессиональных проб.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Задача совместной деятельности педагогических работников– подготовить ребенка к осознанному выбору своей будущей профессиональной деятельности. Создавая профориентационно -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- циклы профориентационных часов общения, направленных на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подготовку ребенка к осознанному планированию и реализации своего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профессионального будущего;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- профориентационные игры: симуляции, деловые игры, квесты,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решение кейсов (ситуаций, в которых необходимо принять решение, занять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определенную позицию), расширяющие знания детей о типах профессий, 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способах выбора профессий, о достоинствах и недостатках той или иной</w:t>
      </w:r>
      <w:r>
        <w:rPr>
          <w:rFonts w:eastAsia="Arial" w:cs="Times New Roman"/>
          <w:sz w:val="28"/>
          <w:szCs w:val="28"/>
          <w:shd w:val="clear" w:color="auto" w:fill="FBFBFB"/>
          <w:lang w:val="en-US" w:eastAsia="ru-RU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интересной детям профессиональной деятельности;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- организация на базе детского лагеря профориентационной смены,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в работе которой принимают участие эксперты в области профориентации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и где ребята могут глубже познакомиться с теми или иными профессиями,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получить представление об их специфике, попробовать свои силы в той или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360" w:lineRule="auto"/>
        <w:ind w:firstLine="708"/>
        <w:rPr>
          <w:rFonts w:eastAsia="Arial" w:cs="Times New Roman"/>
          <w:sz w:val="28"/>
          <w:szCs w:val="28"/>
          <w:shd w:val="clear" w:color="auto" w:fill="FBFBFB"/>
          <w:lang w:eastAsia="ru-RU"/>
        </w:rPr>
      </w:pPr>
      <w:r>
        <w:rPr>
          <w:rFonts w:eastAsia="Arial" w:cs="Times New Roman"/>
          <w:sz w:val="28"/>
          <w:szCs w:val="28"/>
          <w:shd w:val="clear" w:color="auto" w:fill="FBFBFB"/>
          <w:lang w:eastAsia="ru-RU"/>
        </w:rPr>
        <w:t>иной профессии, развивать в себе соответствующие навыки.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eastAsia="Times New Roman" w:cs="Times New Roman" w:asciiTheme="minorHAnsi" w:hAnsiTheme="minorHAnsi"/>
          <w:color w:val="1A1A1A"/>
          <w:sz w:val="25"/>
          <w:szCs w:val="25"/>
          <w:lang w:eastAsia="ru-RU" w:bidi="ar-SA"/>
        </w:rPr>
      </w:pPr>
    </w:p>
    <w:p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. Модуль </w:t>
      </w:r>
      <w:r>
        <w:rPr>
          <w:b/>
          <w:sz w:val="28"/>
          <w:szCs w:val="28"/>
        </w:rPr>
        <w:t>«Цифровая среда воспитания»</w:t>
      </w:r>
    </w:p>
    <w:p>
      <w:pPr>
        <w:pStyle w:val="30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>
      <w:pPr>
        <w:pStyle w:val="30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>
      <w:pPr>
        <w:pStyle w:val="30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>
      <w:pPr>
        <w:pStyle w:val="30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eastAsia="Times New Roman" w:cs="Times New Roman"/>
          <w:b/>
          <w:sz w:val="28"/>
          <w:szCs w:val="28"/>
          <w:lang w:val="ru-RU" w:eastAsia="ko-KR" w:bidi="ar-SA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«Шаг вперёд» в официальных группах в ВК и на официальном сайте МОУ Константиновской СШ.</w:t>
      </w:r>
    </w:p>
    <w:p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>
        <w:rPr>
          <w:rFonts w:eastAsia="Times New Roman" w:cs="Times New Roman"/>
          <w:b/>
          <w:bCs/>
          <w:sz w:val="28"/>
          <w:szCs w:val="28"/>
          <w:lang w:val="ru-RU" w:eastAsia="ko-KR" w:bidi="ar-SA"/>
        </w:rPr>
        <w:t>5</w:t>
      </w: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>
      <w:pPr>
        <w:pStyle w:val="327"/>
        <w:tabs>
          <w:tab w:val="left" w:pos="851"/>
        </w:tabs>
        <w:spacing w:line="360" w:lineRule="auto"/>
        <w:ind w:left="0" w:right="11" w:firstLine="0"/>
        <w:jc w:val="left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>На протяжении смены школьный оздоровительный лагерь «Шаг вперёд» взаимодействует с МУДО детско-юношеской спортивной школой № 4 ТМР, МУК «Централизованной библиотечной системой» ТМР филиалом «Константиновская библиотека», СКК «Константиновский»,  ГПОУ ЯО «Тутаевский политехнический техникум «IT-куб.Тутаев».</w:t>
      </w:r>
    </w:p>
    <w:p>
      <w:pPr>
        <w:pStyle w:val="303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>
      <w:pPr>
        <w:pStyle w:val="21"/>
        <w:tabs>
          <w:tab w:val="left" w:pos="8034"/>
        </w:tabs>
        <w:spacing w:before="162" w:line="360" w:lineRule="auto"/>
        <w:ind w:right="11" w:firstLine="707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>Школьный     оздоровительный     лагерь «Шаг вперёд» организуется на базе Муниципального общеобразовательного учреждения Константиновская средняя школа (МОУ Константиновская СШ). Функционирует в каникулярное время с дневным пребыванием детей (с 8.00 до 14.00). Школьный лагерь создан для детей в возрасте от 6 лет 6 месяцев до 17 лет.</w:t>
      </w:r>
    </w:p>
    <w:p>
      <w:pPr>
        <w:pStyle w:val="21"/>
        <w:spacing w:before="1"/>
        <w:ind w:right="11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>Фактический адрес:</w:t>
      </w:r>
    </w:p>
    <w:p>
      <w:pPr>
        <w:pStyle w:val="21"/>
        <w:spacing w:before="160" w:line="360" w:lineRule="auto"/>
        <w:ind w:right="11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>152321, Российская Федерация, Ярославская область, Тутаевский район, посёлок Константиновский, улица Садовая, дом 8.</w:t>
      </w:r>
    </w:p>
    <w:p>
      <w:pPr>
        <w:pStyle w:val="21"/>
        <w:spacing w:line="321" w:lineRule="exact"/>
        <w:ind w:right="11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>Приёмная: 8(48533) 7-93-53</w:t>
      </w:r>
    </w:p>
    <w:p>
      <w:pPr>
        <w:pStyle w:val="21"/>
        <w:spacing w:before="163"/>
        <w:ind w:right="11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>Заместители директора: 8(48533) 7-99-31</w:t>
      </w:r>
    </w:p>
    <w:p>
      <w:pPr>
        <w:pStyle w:val="21"/>
        <w:spacing w:before="161"/>
        <w:ind w:right="11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>Вахта: 8(48533) 7-93-73</w:t>
      </w:r>
    </w:p>
    <w:p>
      <w:pPr>
        <w:pStyle w:val="21"/>
        <w:spacing w:before="160"/>
        <w:ind w:right="11"/>
        <w:rPr>
          <w:rFonts w:eastAsia="№Е" w:cs="Droid Sans Devanagari"/>
          <w:sz w:val="28"/>
          <w:szCs w:val="28"/>
          <w:lang w:eastAsia="zh-CN"/>
        </w:rPr>
      </w:pPr>
      <w:r>
        <w:rPr>
          <w:rFonts w:eastAsia="№Е" w:cs="Droid Sans Devanagari"/>
          <w:sz w:val="28"/>
          <w:szCs w:val="28"/>
          <w:lang w:eastAsia="zh-CN"/>
        </w:rPr>
        <w:t xml:space="preserve">E-mail: </w:t>
      </w:r>
      <w:r>
        <w:fldChar w:fldCharType="begin"/>
      </w:r>
      <w:r>
        <w:instrText xml:space="preserve"> HYPERLINK "mailto:ksosh06.tutaev@yarregion.ru" \h </w:instrText>
      </w:r>
      <w:r>
        <w:fldChar w:fldCharType="separate"/>
      </w:r>
      <w:r>
        <w:rPr>
          <w:rFonts w:eastAsia="№Е" w:cs="Droid Sans Devanagari"/>
          <w:sz w:val="28"/>
          <w:szCs w:val="28"/>
          <w:lang w:eastAsia="zh-CN"/>
        </w:rPr>
        <w:t>ksosh06.tutaev@yarregion.ru</w:t>
      </w:r>
      <w:r>
        <w:rPr>
          <w:rFonts w:eastAsia="№Е" w:cs="Droid Sans Devanagari"/>
          <w:sz w:val="28"/>
          <w:szCs w:val="28"/>
          <w:lang w:eastAsia="zh-CN"/>
        </w:rPr>
        <w:fldChar w:fldCharType="end"/>
      </w:r>
    </w:p>
    <w:p>
      <w:pPr>
        <w:pStyle w:val="21"/>
        <w:ind w:right="11"/>
        <w:jc w:val="left"/>
        <w:rPr>
          <w:rFonts w:eastAsia="№Е" w:cs="Droid Sans Devanagari"/>
          <w:sz w:val="28"/>
          <w:szCs w:val="28"/>
          <w:lang w:eastAsia="zh-CN"/>
        </w:rPr>
      </w:pPr>
    </w:p>
    <w:p>
      <w:pPr>
        <w:pStyle w:val="21"/>
        <w:spacing w:before="89"/>
        <w:ind w:right="11" w:firstLine="0"/>
        <w:jc w:val="center"/>
        <w:rPr>
          <w:rFonts w:eastAsia="№Е" w:cs="Droid Sans Devanagari"/>
          <w:b/>
          <w:sz w:val="28"/>
          <w:szCs w:val="28"/>
          <w:lang w:eastAsia="zh-CN"/>
        </w:rPr>
      </w:pPr>
      <w:r>
        <w:rPr>
          <w:rFonts w:eastAsia="№Е" w:cs="Droid Sans Devanagari"/>
          <w:b/>
          <w:sz w:val="28"/>
          <w:szCs w:val="28"/>
          <w:lang w:eastAsia="zh-CN"/>
        </w:rPr>
        <w:t>Режим дня</w:t>
      </w:r>
    </w:p>
    <w:p>
      <w:pPr>
        <w:pStyle w:val="21"/>
        <w:spacing w:before="89"/>
        <w:ind w:right="11" w:firstLine="0"/>
        <w:jc w:val="center"/>
        <w:rPr>
          <w:rFonts w:eastAsia="№Е" w:cs="Droid Sans Devanagari"/>
          <w:b/>
          <w:sz w:val="28"/>
          <w:szCs w:val="28"/>
          <w:lang w:eastAsia="zh-CN"/>
        </w:rPr>
      </w:pPr>
      <w:r>
        <w:rPr>
          <w:rFonts w:eastAsia="№Е" w:cs="Droid Sans Devanagari"/>
          <w:b/>
          <w:sz w:val="28"/>
          <w:szCs w:val="28"/>
          <w:lang w:eastAsia="zh-CN"/>
        </w:rPr>
        <w:t xml:space="preserve"> школьного оздоровительного лагеря с дневным пребыванием детей </w:t>
      </w:r>
    </w:p>
    <w:p>
      <w:pPr>
        <w:pStyle w:val="21"/>
        <w:spacing w:before="89"/>
        <w:ind w:right="11" w:firstLine="0"/>
        <w:jc w:val="center"/>
        <w:rPr>
          <w:rFonts w:eastAsia="№Е" w:cs="Droid Sans Devanagari"/>
          <w:b/>
          <w:sz w:val="28"/>
          <w:szCs w:val="28"/>
          <w:lang w:eastAsia="zh-CN"/>
        </w:rPr>
      </w:pPr>
      <w:r>
        <w:rPr>
          <w:rFonts w:eastAsia="№Е" w:cs="Droid Sans Devanagari"/>
          <w:b/>
          <w:sz w:val="28"/>
          <w:szCs w:val="28"/>
          <w:lang w:eastAsia="zh-CN"/>
        </w:rPr>
        <w:t>«Шаг вперёд» МОУ Константиновская СШ</w:t>
      </w:r>
    </w:p>
    <w:p>
      <w:pPr>
        <w:pStyle w:val="21"/>
        <w:spacing w:before="89"/>
        <w:ind w:right="11" w:firstLine="0"/>
        <w:jc w:val="center"/>
        <w:rPr>
          <w:rFonts w:eastAsia="№Е" w:cs="Droid Sans Devanagari"/>
          <w:sz w:val="28"/>
          <w:szCs w:val="28"/>
          <w:lang w:eastAsia="zh-CN"/>
        </w:rPr>
      </w:pPr>
    </w:p>
    <w:tbl>
      <w:tblPr>
        <w:tblStyle w:val="39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7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8.00-8.30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8.30 – 8.45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зарядка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8.50 – 9.00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общелагерная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9.15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9.20 – 09.50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пятиминутки по правилам безопасного поведения, пятиминутки здоровья. Отрядные дела.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10.00-12.50</w:t>
            </w:r>
          </w:p>
        </w:tc>
        <w:tc>
          <w:tcPr>
            <w:tcW w:w="7117" w:type="dxa"/>
          </w:tcPr>
          <w:p>
            <w:pPr>
              <w:pStyle w:val="328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общелагерные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13.30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13.30-14.00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отрядная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общелагерным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мероприятиям,  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843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7117" w:type="dxa"/>
          </w:tcPr>
          <w:p>
            <w:pPr>
              <w:pStyle w:val="328"/>
              <w:ind w:left="108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</w:tr>
    </w:tbl>
    <w:p>
      <w:pPr>
        <w:pStyle w:val="21"/>
        <w:ind w:right="11" w:firstLine="0"/>
        <w:jc w:val="center"/>
        <w:rPr>
          <w:rFonts w:eastAsia="№Е" w:cs="Droid Sans Devanagari"/>
          <w:b/>
          <w:sz w:val="28"/>
          <w:szCs w:val="28"/>
          <w:lang w:eastAsia="zh-CN"/>
        </w:rPr>
      </w:pPr>
    </w:p>
    <w:p>
      <w:pPr>
        <w:pStyle w:val="21"/>
        <w:ind w:right="11" w:firstLine="0"/>
        <w:jc w:val="center"/>
        <w:rPr>
          <w:rFonts w:eastAsia="№Е" w:cs="Droid Sans Devanagari"/>
          <w:b/>
          <w:sz w:val="28"/>
          <w:szCs w:val="28"/>
          <w:lang w:eastAsia="zh-CN"/>
        </w:rPr>
      </w:pPr>
    </w:p>
    <w:p>
      <w:pPr>
        <w:pStyle w:val="21"/>
        <w:ind w:right="11" w:firstLine="0"/>
        <w:jc w:val="center"/>
        <w:rPr>
          <w:rFonts w:eastAsia="№Е" w:cs="Droid Sans Devanagari"/>
          <w:b/>
          <w:sz w:val="28"/>
          <w:szCs w:val="28"/>
          <w:lang w:eastAsia="zh-CN"/>
        </w:rPr>
      </w:pPr>
      <w:r>
        <w:rPr>
          <w:rFonts w:eastAsia="№Е" w:cs="Droid Sans Devanagari"/>
          <w:b/>
          <w:sz w:val="28"/>
          <w:szCs w:val="28"/>
          <w:lang w:eastAsia="zh-CN"/>
        </w:rPr>
        <w:t>Кадровое обеспечение:</w:t>
      </w:r>
    </w:p>
    <w:p>
      <w:pPr>
        <w:pStyle w:val="21"/>
        <w:spacing w:before="89" w:line="360" w:lineRule="auto"/>
        <w:ind w:right="11" w:firstLine="707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>
      <w:pPr>
        <w:pStyle w:val="21"/>
        <w:tabs>
          <w:tab w:val="left" w:pos="0"/>
        </w:tabs>
        <w:spacing w:before="1" w:line="360" w:lineRule="auto"/>
        <w:ind w:right="11" w:firstLine="0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>Подбор</w:t>
      </w: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>кадров</w:t>
      </w: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>осуществляется</w:t>
      </w: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>директором МОУ Константиновская СШ.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>
      <w:pPr>
        <w:pStyle w:val="21"/>
        <w:spacing w:line="360" w:lineRule="auto"/>
        <w:ind w:right="11" w:firstLine="707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>Начальник лагеря - обеспечивает общее руководство лагерем,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>
      <w:pPr>
        <w:pStyle w:val="21"/>
        <w:spacing w:line="360" w:lineRule="auto"/>
        <w:ind w:right="11" w:firstLine="707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>Педагог – организатор – организует и проводит мероприятия, акции, праздники. Несёт ответственность за жизнь и здоровье детей.</w:t>
      </w:r>
    </w:p>
    <w:p>
      <w:pPr>
        <w:pStyle w:val="21"/>
        <w:tabs>
          <w:tab w:val="left" w:pos="9356"/>
          <w:tab w:val="left" w:pos="10002"/>
        </w:tabs>
        <w:spacing w:before="1" w:line="360" w:lineRule="auto"/>
        <w:ind w:right="11" w:hanging="3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 xml:space="preserve">         Учитель, работающий на отряде - осуществляет контроль за соблюдением детьми режимных моментов, организует дежурство в отряде. Несет ответственность за жизнь и здоровье детей. Проводит с детьми беседы по правилам техники безопасности, личной гигиены. Организует воспитательную работу с детьми. </w:t>
      </w:r>
    </w:p>
    <w:p>
      <w:pPr>
        <w:pStyle w:val="21"/>
        <w:tabs>
          <w:tab w:val="left" w:pos="0"/>
        </w:tabs>
        <w:spacing w:before="1" w:line="360" w:lineRule="auto"/>
        <w:ind w:right="11" w:firstLine="851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 xml:space="preserve">Медицинский работник – проводит бесконтактную термометрию детей и сотрудников, оказывает медицинскую помощь детям и сотрудникам лагеря при необходимости, принимает участие в бракеражной комиссии, присутствует на массовых общелагерных мероприятиях. </w:t>
      </w:r>
    </w:p>
    <w:p>
      <w:pPr>
        <w:pStyle w:val="21"/>
        <w:tabs>
          <w:tab w:val="left" w:pos="0"/>
          <w:tab w:val="left" w:pos="851"/>
        </w:tabs>
        <w:spacing w:before="1" w:line="360" w:lineRule="auto"/>
        <w:ind w:right="11" w:hanging="3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>Библиотекарь оказывает помощь в реализации программ образования художественно-эстетического, культурологического и научно-технического направлений.</w:t>
      </w:r>
    </w:p>
    <w:p>
      <w:pPr>
        <w:pStyle w:val="21"/>
        <w:tabs>
          <w:tab w:val="left" w:pos="0"/>
          <w:tab w:val="left" w:pos="851"/>
        </w:tabs>
        <w:spacing w:before="1" w:line="360" w:lineRule="auto"/>
        <w:ind w:right="11" w:hanging="3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ab/>
      </w:r>
      <w:r>
        <w:rPr>
          <w:rFonts w:eastAsia="Times New Roman"/>
          <w:sz w:val="28"/>
          <w:szCs w:val="28"/>
          <w:lang w:bidi="ar-SA"/>
        </w:rPr>
        <w:t xml:space="preserve">Педагог – психолог, учитель – логопед и учитель – дефектолог – привлекаются к работе в лагере: при подготовке к мероприятиям для детей с ограниченными возможностями здоровья данные специалисты проводят консультации, оказывают необходимую помощь. При необходимости проводят консультации для родителей (законных представителей). </w:t>
      </w:r>
    </w:p>
    <w:p>
      <w:pPr>
        <w:pStyle w:val="21"/>
        <w:tabs>
          <w:tab w:val="left" w:pos="9356"/>
        </w:tabs>
        <w:spacing w:before="160" w:line="360" w:lineRule="auto"/>
        <w:ind w:right="11" w:firstLine="707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>Уборщик служебных помещений осуществляет уборку помещений, рекреаций и т.д., соблюдает правила санитарии и гигиены в убираемых помещениях.</w:t>
      </w:r>
    </w:p>
    <w:p>
      <w:pPr>
        <w:pStyle w:val="45"/>
        <w:spacing w:before="6"/>
        <w:ind w:left="2270" w:firstLine="0"/>
        <w:rPr>
          <w:rFonts w:ascii="Times New Roman" w:hAnsi="Times New Roman" w:eastAsia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ko-KR"/>
        </w:rPr>
        <w:t>Ресурсное обеспечение программы</w:t>
      </w:r>
    </w:p>
    <w:p>
      <w:pPr>
        <w:pStyle w:val="21"/>
        <w:spacing w:before="155" w:line="362" w:lineRule="auto"/>
        <w:ind w:right="11" w:firstLine="707"/>
        <w:rPr>
          <w:rFonts w:eastAsia="Times New Roman"/>
          <w:sz w:val="28"/>
          <w:szCs w:val="28"/>
          <w:lang w:bidi="ar-SA"/>
        </w:rPr>
      </w:pPr>
      <w:r>
        <w:rPr>
          <w:rFonts w:eastAsia="Times New Roman"/>
          <w:sz w:val="28"/>
          <w:szCs w:val="28"/>
          <w:lang w:bidi="ar-SA"/>
        </w:rPr>
        <w:t>Для реализации данной программы в школьном оздоровительном лагере «Шаг вперёд» имеется необходимое материально – техническое обеспечение:</w:t>
      </w:r>
    </w:p>
    <w:p>
      <w:pPr>
        <w:pStyle w:val="327"/>
        <w:numPr>
          <w:ilvl w:val="0"/>
          <w:numId w:val="1"/>
        </w:numPr>
        <w:tabs>
          <w:tab w:val="left" w:pos="567"/>
        </w:tabs>
        <w:spacing w:line="317" w:lineRule="exact"/>
        <w:ind w:left="567" w:right="11" w:hanging="567"/>
        <w:jc w:val="lef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площадки для проведения различных мероприятий;</w:t>
      </w:r>
    </w:p>
    <w:p>
      <w:pPr>
        <w:pStyle w:val="327"/>
        <w:numPr>
          <w:ilvl w:val="0"/>
          <w:numId w:val="1"/>
        </w:numPr>
        <w:tabs>
          <w:tab w:val="left" w:pos="567"/>
        </w:tabs>
        <w:spacing w:before="161"/>
        <w:ind w:left="567" w:right="11" w:hanging="567"/>
        <w:jc w:val="lef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материалы для оформления и творчества детей;</w:t>
      </w:r>
    </w:p>
    <w:p>
      <w:pPr>
        <w:pStyle w:val="327"/>
        <w:numPr>
          <w:ilvl w:val="0"/>
          <w:numId w:val="1"/>
        </w:numPr>
        <w:tabs>
          <w:tab w:val="left" w:pos="567"/>
        </w:tabs>
        <w:spacing w:before="160"/>
        <w:ind w:left="567" w:right="11" w:hanging="567"/>
        <w:jc w:val="lef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канцелярские принадлежности;</w:t>
      </w:r>
    </w:p>
    <w:p>
      <w:pPr>
        <w:pStyle w:val="327"/>
        <w:numPr>
          <w:ilvl w:val="0"/>
          <w:numId w:val="1"/>
        </w:numPr>
        <w:tabs>
          <w:tab w:val="left" w:pos="567"/>
        </w:tabs>
        <w:spacing w:before="160"/>
        <w:ind w:left="567" w:right="11" w:hanging="567"/>
        <w:jc w:val="lef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аудиоматериалы и видеотехника;</w:t>
      </w:r>
    </w:p>
    <w:p>
      <w:pPr>
        <w:pStyle w:val="327"/>
        <w:numPr>
          <w:ilvl w:val="0"/>
          <w:numId w:val="1"/>
        </w:numPr>
        <w:tabs>
          <w:tab w:val="left" w:pos="567"/>
        </w:tabs>
        <w:spacing w:before="163"/>
        <w:ind w:left="567" w:right="11" w:hanging="567"/>
        <w:jc w:val="left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призы и награды для стимулирования и др.</w:t>
      </w:r>
    </w:p>
    <w:p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школьном оздоровительном лагере «Шаг вперёд»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работы.</w:t>
      </w:r>
    </w:p>
    <w:p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взрослыми.</w:t>
      </w:r>
    </w:p>
    <w:p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качеством. </w:t>
      </w: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>
          <w:headerReference r:id="rId3" w:type="default"/>
          <w:pgSz w:w="11906" w:h="16838"/>
          <w:pgMar w:top="1134" w:right="845" w:bottom="882" w:left="1694" w:header="567" w:footer="0" w:gutter="0"/>
          <w:cols w:space="720" w:num="1"/>
          <w:titlePg/>
          <w:docGrid w:linePitch="360" w:charSpace="0"/>
        </w:sectPr>
      </w:pPr>
    </w:p>
    <w:p>
      <w:pPr>
        <w:pStyle w:val="43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t>Приложение</w:t>
      </w:r>
    </w:p>
    <w:p>
      <w:pPr>
        <w:pStyle w:val="43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>
      <w:pPr>
        <w:pStyle w:val="43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 ШКОЛЬНОГО ОЗДОРОВИТЕЛЬНОГО ЛАГЕРЯ «ШАГ ВПЕРЁД»</w:t>
      </w:r>
    </w:p>
    <w:p>
      <w:pPr>
        <w:pStyle w:val="43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25.03.2024 – 29.03.2024</w:t>
      </w:r>
    </w:p>
    <w:p>
      <w:pPr>
        <w:pStyle w:val="43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Указом Президента России Владимира Путина  2023 год объявлен Годом педагога и наставника. </w:t>
      </w:r>
    </w:p>
    <w:tbl>
      <w:tblPr>
        <w:tblStyle w:val="39"/>
        <w:tblW w:w="10318" w:type="dxa"/>
        <w:tblInd w:w="-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89"/>
        <w:gridCol w:w="3685"/>
        <w:gridCol w:w="1417"/>
        <w:gridCol w:w="1701"/>
        <w:gridCol w:w="1417"/>
        <w:gridCol w:w="1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10" w:hRule="atLeast"/>
        </w:trPr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43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43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23" w:hRule="atLeast"/>
        </w:trPr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/>
        </w:tc>
        <w:tc>
          <w:tcPr>
            <w:tcW w:w="36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/>
        </w:tc>
        <w:tc>
          <w:tcPr>
            <w:tcW w:w="14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/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23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r>
              <w:rPr>
                <w:highlight w:val="white"/>
              </w:rPr>
              <w:t xml:space="preserve">Церемония выноса флага РФ и гимна РФ. 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23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t xml:space="preserve">Торжественное открытие лагеря 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23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both"/>
            </w:pPr>
            <w:r>
              <w:t>Минутка безопасности «Правила поведения в лагере»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10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pStyle w:val="314"/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both"/>
            </w:pPr>
            <w:r>
              <w:t xml:space="preserve">Тренировочная эвакуация 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</w:pPr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733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«Новое парное двоеборье по меткости» (Мельникова С.А.)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Профессия «Кукольник»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Операция «Уют»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25.03.2024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Игра «Спортивный дуплет»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26.03.2024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Игра «Я-журналист»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26.03.2024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Квест-игра «Путешествие в страну профессий»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26.03.2024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697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Профессия «Эмонолог»  (Кинарейкина А.Ю.)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26.03.2024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Спортивная игра «Мини-футбол»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27.03.2024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Конкурсно - развлекательная программа по выявлению талантов и интересов детей «Ярмарка талантов»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27.03.2024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Экскурсия «Путешествие по профессиям культуры и искусства»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28.03.2024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Игра «Молодые доктора»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28.03.2024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Шашечный турнир 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28.03.2024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Всемирный день театра «Театральная шкатулка»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29.03.2024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Layout w:type="fixed"/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22" w:hRule="atLeast"/>
        </w:trPr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3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Путешествие по профессиям отрасли молочной промышленности.</w:t>
            </w: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29.03.2024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jc w:val="center"/>
            </w:pPr>
          </w:p>
        </w:tc>
      </w:tr>
    </w:tbl>
    <w:p/>
    <w:sectPr>
      <w:headerReference r:id="rId4" w:type="default"/>
      <w:pgSz w:w="11906" w:h="16838"/>
      <w:pgMar w:top="1134" w:right="567" w:bottom="1134" w:left="1104" w:header="709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roid Sans Fallbac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№Е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PAGE</w:instrText>
    </w:r>
    <w:r>
      <w:rPr>
        <w:rFonts w:cs="Times New Roman"/>
      </w:rPr>
      <w:fldChar w:fldCharType="separate"/>
    </w:r>
    <w:r>
      <w:rPr>
        <w:rFonts w:cs="Times New Roman"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500F"/>
    <w:multiLevelType w:val="multilevel"/>
    <w:tmpl w:val="5E7B500F"/>
    <w:lvl w:ilvl="0" w:tentative="0">
      <w:start w:val="0"/>
      <w:numFmt w:val="bullet"/>
      <w:lvlText w:val="-"/>
      <w:lvlJc w:val="left"/>
      <w:pPr>
        <w:ind w:left="1562" w:hanging="240"/>
      </w:pPr>
      <w:rPr>
        <w:rFonts w:hint="default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0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7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F6695"/>
    <w:rsid w:val="000068B9"/>
    <w:rsid w:val="00010531"/>
    <w:rsid w:val="00030F78"/>
    <w:rsid w:val="0007066F"/>
    <w:rsid w:val="00084926"/>
    <w:rsid w:val="0009009D"/>
    <w:rsid w:val="000923F9"/>
    <w:rsid w:val="000C22DB"/>
    <w:rsid w:val="000D4573"/>
    <w:rsid w:val="000F395B"/>
    <w:rsid w:val="000F5AA1"/>
    <w:rsid w:val="000F66DD"/>
    <w:rsid w:val="00152A16"/>
    <w:rsid w:val="00152FCB"/>
    <w:rsid w:val="00175319"/>
    <w:rsid w:val="00176E99"/>
    <w:rsid w:val="001A41C2"/>
    <w:rsid w:val="001A54E9"/>
    <w:rsid w:val="001D3164"/>
    <w:rsid w:val="001E096E"/>
    <w:rsid w:val="001F1134"/>
    <w:rsid w:val="00232F04"/>
    <w:rsid w:val="00257100"/>
    <w:rsid w:val="00262AFE"/>
    <w:rsid w:val="00263CA6"/>
    <w:rsid w:val="00281381"/>
    <w:rsid w:val="002B53F5"/>
    <w:rsid w:val="002E225C"/>
    <w:rsid w:val="003219D9"/>
    <w:rsid w:val="00326C64"/>
    <w:rsid w:val="003320CF"/>
    <w:rsid w:val="00332AF6"/>
    <w:rsid w:val="003B34D8"/>
    <w:rsid w:val="004077D0"/>
    <w:rsid w:val="00435423"/>
    <w:rsid w:val="00477A11"/>
    <w:rsid w:val="004B4393"/>
    <w:rsid w:val="0051505F"/>
    <w:rsid w:val="00532FAE"/>
    <w:rsid w:val="00545B8D"/>
    <w:rsid w:val="005473D5"/>
    <w:rsid w:val="0057489F"/>
    <w:rsid w:val="00586401"/>
    <w:rsid w:val="00593777"/>
    <w:rsid w:val="005D4B0E"/>
    <w:rsid w:val="005D5EA0"/>
    <w:rsid w:val="00663108"/>
    <w:rsid w:val="00726F7A"/>
    <w:rsid w:val="0075774E"/>
    <w:rsid w:val="0078728C"/>
    <w:rsid w:val="007D1D9F"/>
    <w:rsid w:val="00800BE3"/>
    <w:rsid w:val="00827371"/>
    <w:rsid w:val="00835FD6"/>
    <w:rsid w:val="008B0CE3"/>
    <w:rsid w:val="008C60AB"/>
    <w:rsid w:val="0090763F"/>
    <w:rsid w:val="00910DB9"/>
    <w:rsid w:val="0093494F"/>
    <w:rsid w:val="009706E8"/>
    <w:rsid w:val="009A7C67"/>
    <w:rsid w:val="009C1CF8"/>
    <w:rsid w:val="009E24D3"/>
    <w:rsid w:val="00A068BE"/>
    <w:rsid w:val="00A10F98"/>
    <w:rsid w:val="00A47590"/>
    <w:rsid w:val="00A47C40"/>
    <w:rsid w:val="00A50119"/>
    <w:rsid w:val="00A577BF"/>
    <w:rsid w:val="00A73207"/>
    <w:rsid w:val="00A9742E"/>
    <w:rsid w:val="00AF4069"/>
    <w:rsid w:val="00B02CF0"/>
    <w:rsid w:val="00B64816"/>
    <w:rsid w:val="00B653F6"/>
    <w:rsid w:val="00B9438E"/>
    <w:rsid w:val="00BC5D76"/>
    <w:rsid w:val="00BD28E1"/>
    <w:rsid w:val="00C12F94"/>
    <w:rsid w:val="00C1711D"/>
    <w:rsid w:val="00C25E54"/>
    <w:rsid w:val="00C4580E"/>
    <w:rsid w:val="00C75D7B"/>
    <w:rsid w:val="00C81868"/>
    <w:rsid w:val="00C81EB4"/>
    <w:rsid w:val="00C96E6F"/>
    <w:rsid w:val="00CC3C0C"/>
    <w:rsid w:val="00CD742B"/>
    <w:rsid w:val="00CE74BC"/>
    <w:rsid w:val="00CF6953"/>
    <w:rsid w:val="00D23F3C"/>
    <w:rsid w:val="00D26897"/>
    <w:rsid w:val="00D72BB2"/>
    <w:rsid w:val="00D762F6"/>
    <w:rsid w:val="00D9617F"/>
    <w:rsid w:val="00DC1C32"/>
    <w:rsid w:val="00DF221E"/>
    <w:rsid w:val="00DF6695"/>
    <w:rsid w:val="00E222AE"/>
    <w:rsid w:val="00E279F4"/>
    <w:rsid w:val="00E32C5A"/>
    <w:rsid w:val="00E40CC1"/>
    <w:rsid w:val="00E52643"/>
    <w:rsid w:val="00E7067B"/>
    <w:rsid w:val="00E87120"/>
    <w:rsid w:val="00EA204A"/>
    <w:rsid w:val="00EB413F"/>
    <w:rsid w:val="00EC537F"/>
    <w:rsid w:val="00ED71A9"/>
    <w:rsid w:val="00EF5176"/>
    <w:rsid w:val="00EF5E2F"/>
    <w:rsid w:val="00F0579C"/>
    <w:rsid w:val="00F449F9"/>
    <w:rsid w:val="00F96522"/>
    <w:rsid w:val="00FC188B"/>
    <w:rsid w:val="00FD0165"/>
    <w:rsid w:val="00FE5ADC"/>
    <w:rsid w:val="04770F17"/>
    <w:rsid w:val="111917E9"/>
    <w:rsid w:val="1DD23360"/>
    <w:rsid w:val="2AB42169"/>
    <w:rsid w:val="370904E3"/>
    <w:rsid w:val="3B792018"/>
    <w:rsid w:val="50AD0432"/>
    <w:rsid w:val="68BD7F96"/>
    <w:rsid w:val="DFE4908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Droid Sans Fallback" w:cs="Droid Sans Devanagari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link w:val="61"/>
    <w:qFormat/>
    <w:uiPriority w:val="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spacing w:before="200"/>
      <w:outlineLvl w:val="1"/>
    </w:pPr>
    <w:rPr>
      <w:rFonts w:ascii="Cambria" w:hAnsi="Cambria" w:eastAsia="Calibri" w:cs="DejaVu Sans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63"/>
    <w:qFormat/>
    <w:uiPriority w:val="0"/>
    <w:pPr>
      <w:keepNext/>
      <w:keepLines/>
      <w:spacing w:before="200"/>
      <w:outlineLvl w:val="2"/>
    </w:pPr>
    <w:rPr>
      <w:rFonts w:ascii="Cambria" w:hAnsi="Cambria" w:eastAsia="Calibri" w:cs="DejaVu Sans"/>
      <w:b/>
      <w:bCs/>
      <w:color w:val="4F81BD"/>
    </w:rPr>
  </w:style>
  <w:style w:type="paragraph" w:styleId="5">
    <w:name w:val="heading 4"/>
    <w:basedOn w:val="1"/>
    <w:next w:val="1"/>
    <w:link w:val="64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5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66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67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8"/>
    <w:qFormat/>
    <w:uiPriority w:val="0"/>
    <w:pPr>
      <w:keepNext/>
      <w:keepLines/>
      <w:spacing w:before="200"/>
      <w:outlineLvl w:val="7"/>
    </w:pPr>
    <w:rPr>
      <w:rFonts w:ascii="Cambria" w:hAnsi="Cambria" w:eastAsia="Calibri" w:cs="DejaVu Sans"/>
      <w:color w:val="404040"/>
      <w:sz w:val="20"/>
      <w:szCs w:val="20"/>
    </w:rPr>
  </w:style>
  <w:style w:type="paragraph" w:styleId="10">
    <w:name w:val="heading 9"/>
    <w:basedOn w:val="1"/>
    <w:next w:val="1"/>
    <w:link w:val="69"/>
    <w:qFormat/>
    <w:uiPriority w:val="0"/>
    <w:pPr>
      <w:keepNext/>
      <w:keepLines/>
      <w:spacing w:before="200"/>
      <w:outlineLvl w:val="8"/>
    </w:pPr>
    <w:rPr>
      <w:rFonts w:ascii="Cambria" w:hAnsi="Cambria" w:eastAsia="Calibri" w:cs="DejaVu Sans"/>
      <w:i/>
      <w:iCs/>
      <w:color w:val="404040"/>
      <w:sz w:val="20"/>
      <w:szCs w:val="20"/>
    </w:rPr>
  </w:style>
  <w:style w:type="character" w:default="1" w:styleId="35">
    <w:name w:val="Default Paragraph Font"/>
    <w:unhideWhenUsed/>
    <w:uiPriority w:val="1"/>
  </w:style>
  <w:style w:type="table" w:default="1" w:styleId="3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2">
    <w:name w:val="caption"/>
    <w:basedOn w:val="1"/>
    <w:next w:val="1"/>
    <w:qFormat/>
    <w:uiPriority w:val="0"/>
    <w:pPr>
      <w:spacing w:before="120" w:after="120"/>
    </w:pPr>
    <w:rPr>
      <w:i/>
      <w:iCs/>
    </w:rPr>
  </w:style>
  <w:style w:type="paragraph" w:styleId="13">
    <w:name w:val="annotation text"/>
    <w:basedOn w:val="1"/>
    <w:link w:val="324"/>
    <w:unhideWhenUsed/>
    <w:qFormat/>
    <w:uiPriority w:val="99"/>
    <w:rPr>
      <w:rFonts w:cs="Mangal"/>
      <w:sz w:val="20"/>
      <w:szCs w:val="18"/>
    </w:rPr>
  </w:style>
  <w:style w:type="paragraph" w:styleId="14">
    <w:name w:val="index 1"/>
    <w:basedOn w:val="1"/>
    <w:next w:val="1"/>
    <w:unhideWhenUsed/>
    <w:qFormat/>
    <w:uiPriority w:val="99"/>
  </w:style>
  <w:style w:type="paragraph" w:styleId="15">
    <w:name w:val="annotation subject"/>
    <w:basedOn w:val="13"/>
    <w:next w:val="13"/>
    <w:link w:val="325"/>
    <w:unhideWhenUsed/>
    <w:qFormat/>
    <w:uiPriority w:val="99"/>
    <w:rPr>
      <w:b/>
      <w:bCs/>
    </w:rPr>
  </w:style>
  <w:style w:type="paragraph" w:styleId="16">
    <w:name w:val="footnote text"/>
    <w:basedOn w:val="1"/>
    <w:link w:val="205"/>
    <w:unhideWhenUsed/>
    <w:qFormat/>
    <w:uiPriority w:val="99"/>
    <w:pPr>
      <w:spacing w:after="40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8">
    <w:name w:val="header"/>
    <w:basedOn w:val="1"/>
    <w:link w:val="77"/>
    <w:qFormat/>
    <w:uiPriority w:val="0"/>
    <w:pPr>
      <w:tabs>
        <w:tab w:val="center" w:pos="4677"/>
        <w:tab w:val="right" w:pos="9355"/>
      </w:tabs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0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1">
    <w:name w:val="Body Text"/>
    <w:basedOn w:val="1"/>
    <w:qFormat/>
    <w:uiPriority w:val="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22">
    <w:name w:val="index heading"/>
    <w:basedOn w:val="1"/>
    <w:next w:val="14"/>
    <w:qFormat/>
    <w:uiPriority w:val="0"/>
  </w:style>
  <w:style w:type="paragraph" w:styleId="23">
    <w:name w:val="toc 1"/>
    <w:basedOn w:val="1"/>
    <w:next w:val="1"/>
    <w:unhideWhenUsed/>
    <w:qFormat/>
    <w:uiPriority w:val="39"/>
    <w:pPr>
      <w:spacing w:after="57"/>
    </w:p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5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7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8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9">
    <w:name w:val="Body Text Indent"/>
    <w:basedOn w:val="1"/>
    <w:qFormat/>
    <w:uiPriority w:val="0"/>
    <w:pPr>
      <w:spacing w:after="120"/>
      <w:ind w:left="283"/>
    </w:pPr>
  </w:style>
  <w:style w:type="paragraph" w:styleId="30">
    <w:name w:val="Title"/>
    <w:basedOn w:val="1"/>
    <w:next w:val="21"/>
    <w:qFormat/>
    <w:uiPriority w:val="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31">
    <w:name w:val="footer"/>
    <w:basedOn w:val="1"/>
    <w:link w:val="79"/>
    <w:qFormat/>
    <w:uiPriority w:val="0"/>
    <w:pPr>
      <w:tabs>
        <w:tab w:val="center" w:pos="4677"/>
        <w:tab w:val="right" w:pos="9355"/>
      </w:tabs>
    </w:pPr>
  </w:style>
  <w:style w:type="paragraph" w:styleId="32">
    <w:name w:val="List"/>
    <w:basedOn w:val="21"/>
    <w:qFormat/>
    <w:uiPriority w:val="0"/>
    <w:rPr>
      <w:rFonts w:cs="Droid Sans Devanagari"/>
    </w:rPr>
  </w:style>
  <w:style w:type="paragraph" w:styleId="33">
    <w:name w:val="Subtitle"/>
    <w:basedOn w:val="1"/>
    <w:next w:val="1"/>
    <w:link w:val="72"/>
    <w:qFormat/>
    <w:uiPriority w:val="11"/>
    <w:pPr>
      <w:spacing w:before="200"/>
    </w:pPr>
  </w:style>
  <w:style w:type="paragraph" w:styleId="3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36">
    <w:name w:val="footnote reference"/>
    <w:unhideWhenUsed/>
    <w:qFormat/>
    <w:uiPriority w:val="99"/>
    <w:rPr>
      <w:vertAlign w:val="superscript"/>
    </w:rPr>
  </w:style>
  <w:style w:type="character" w:styleId="37">
    <w:name w:val="annotation reference"/>
    <w:basedOn w:val="35"/>
    <w:unhideWhenUsed/>
    <w:qFormat/>
    <w:uiPriority w:val="99"/>
    <w:rPr>
      <w:sz w:val="16"/>
      <w:szCs w:val="16"/>
    </w:rPr>
  </w:style>
  <w:style w:type="character" w:styleId="38">
    <w:name w:val="Hyperlink"/>
    <w:unhideWhenUsed/>
    <w:qFormat/>
    <w:uiPriority w:val="99"/>
    <w:rPr>
      <w:color w:val="0000FF"/>
      <w:u w:val="single"/>
    </w:rPr>
  </w:style>
  <w:style w:type="table" w:styleId="40">
    <w:name w:val="Table Grid"/>
    <w:basedOn w:val="3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оглавления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Times New Roman" w:hAnsi="Times New Roman" w:eastAsia="SimSun" w:cs="Times New Roman"/>
      <w:szCs w:val="22"/>
      <w:lang w:val="en-US" w:eastAsia="en-US" w:bidi="en-US"/>
    </w:rPr>
  </w:style>
  <w:style w:type="paragraph" w:customStyle="1" w:styleId="42">
    <w:name w:val="Название1"/>
    <w:basedOn w:val="1"/>
    <w:next w:val="1"/>
    <w:link w:val="71"/>
    <w:qFormat/>
    <w:uiPriority w:val="10"/>
    <w:pPr>
      <w:spacing w:before="300"/>
      <w:contextualSpacing/>
    </w:pPr>
    <w:rPr>
      <w:sz w:val="48"/>
      <w:szCs w:val="48"/>
    </w:rPr>
  </w:style>
  <w:style w:type="paragraph" w:customStyle="1" w:styleId="43">
    <w:name w:val="Обычный (веб)1"/>
    <w:basedOn w:val="1"/>
    <w:qFormat/>
    <w:uiPriority w:val="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44">
    <w:name w:val="Heading 1 Char"/>
    <w:link w:val="45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45">
    <w:name w:val="Heading 1"/>
    <w:basedOn w:val="1"/>
    <w:next w:val="1"/>
    <w:link w:val="44"/>
    <w:qFormat/>
    <w:uiPriority w:val="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7"/>
      <w:ind w:left="1562" w:hanging="493"/>
      <w:jc w:val="both"/>
      <w:outlineLvl w:val="1"/>
    </w:pPr>
    <w:rPr>
      <w:rFonts w:ascii="Arial" w:hAnsi="Arial" w:eastAsia="Arial" w:cs="Arial"/>
      <w:sz w:val="40"/>
      <w:szCs w:val="40"/>
      <w:lang w:eastAsia="ru-RU" w:bidi="ar-SA"/>
    </w:rPr>
  </w:style>
  <w:style w:type="character" w:customStyle="1" w:styleId="46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47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Heading 5 Char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Heading 6 Char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Heading 7 Char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Heading 8 Char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Heading 9 Char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4">
    <w:name w:val="Title Char"/>
    <w:qFormat/>
    <w:uiPriority w:val="10"/>
    <w:rPr>
      <w:sz w:val="48"/>
      <w:szCs w:val="48"/>
    </w:rPr>
  </w:style>
  <w:style w:type="character" w:customStyle="1" w:styleId="55">
    <w:name w:val="Subtitle Char"/>
    <w:qFormat/>
    <w:uiPriority w:val="11"/>
    <w:rPr>
      <w:sz w:val="24"/>
      <w:szCs w:val="24"/>
    </w:rPr>
  </w:style>
  <w:style w:type="character" w:customStyle="1" w:styleId="56">
    <w:name w:val="Quote Char"/>
    <w:qFormat/>
    <w:uiPriority w:val="29"/>
    <w:rPr>
      <w:i/>
    </w:rPr>
  </w:style>
  <w:style w:type="character" w:customStyle="1" w:styleId="57">
    <w:name w:val="Intense Quote Char"/>
    <w:qFormat/>
    <w:uiPriority w:val="30"/>
    <w:rPr>
      <w:i/>
    </w:rPr>
  </w:style>
  <w:style w:type="character" w:customStyle="1" w:styleId="58">
    <w:name w:val="Header Char"/>
    <w:basedOn w:val="35"/>
    <w:qFormat/>
    <w:uiPriority w:val="99"/>
  </w:style>
  <w:style w:type="character" w:customStyle="1" w:styleId="59">
    <w:name w:val="Caption Char"/>
    <w:qFormat/>
    <w:uiPriority w:val="99"/>
  </w:style>
  <w:style w:type="character" w:customStyle="1" w:styleId="60">
    <w:name w:val="Footnote Text Char"/>
    <w:qFormat/>
    <w:uiPriority w:val="99"/>
    <w:rPr>
      <w:sz w:val="18"/>
    </w:rPr>
  </w:style>
  <w:style w:type="character" w:customStyle="1" w:styleId="61">
    <w:name w:val="Заголовок 1 Знак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62">
    <w:name w:val="Заголовок 2 Знак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63">
    <w:name w:val="Заголовок 3 Знак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4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5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6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7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8">
    <w:name w:val="Заголовок 8 Знак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9">
    <w:name w:val="Заголовок 9 Знак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70">
    <w:name w:val="Без интервала1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SimSun" w:cs="Times New Roman"/>
      <w:sz w:val="22"/>
      <w:szCs w:val="22"/>
      <w:lang w:val="en-US" w:eastAsia="en-US" w:bidi="en-US"/>
    </w:rPr>
  </w:style>
  <w:style w:type="character" w:customStyle="1" w:styleId="71">
    <w:name w:val="Название Знак"/>
    <w:link w:val="42"/>
    <w:qFormat/>
    <w:uiPriority w:val="10"/>
    <w:rPr>
      <w:sz w:val="48"/>
      <w:szCs w:val="48"/>
    </w:rPr>
  </w:style>
  <w:style w:type="character" w:customStyle="1" w:styleId="72">
    <w:name w:val="Подзаголовок Знак"/>
    <w:link w:val="33"/>
    <w:qFormat/>
    <w:uiPriority w:val="11"/>
    <w:rPr>
      <w:sz w:val="24"/>
      <w:szCs w:val="24"/>
    </w:rPr>
  </w:style>
  <w:style w:type="paragraph" w:customStyle="1" w:styleId="73">
    <w:name w:val="Цитата 21"/>
    <w:basedOn w:val="1"/>
    <w:next w:val="1"/>
    <w:link w:val="74"/>
    <w:qFormat/>
    <w:uiPriority w:val="29"/>
    <w:pPr>
      <w:ind w:left="720" w:right="720"/>
    </w:pPr>
    <w:rPr>
      <w:i/>
    </w:rPr>
  </w:style>
  <w:style w:type="character" w:customStyle="1" w:styleId="74">
    <w:name w:val="Цитата 2 Знак"/>
    <w:link w:val="73"/>
    <w:qFormat/>
    <w:uiPriority w:val="29"/>
    <w:rPr>
      <w:i/>
    </w:rPr>
  </w:style>
  <w:style w:type="paragraph" w:customStyle="1" w:styleId="75">
    <w:name w:val="Выделенная цитата1"/>
    <w:basedOn w:val="1"/>
    <w:next w:val="1"/>
    <w:link w:val="7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6">
    <w:name w:val="Выделенная цитата Знак"/>
    <w:link w:val="75"/>
    <w:qFormat/>
    <w:uiPriority w:val="30"/>
    <w:rPr>
      <w:i/>
    </w:rPr>
  </w:style>
  <w:style w:type="character" w:customStyle="1" w:styleId="77">
    <w:name w:val="Верхний колонтитул Знак1"/>
    <w:basedOn w:val="35"/>
    <w:link w:val="18"/>
    <w:qFormat/>
    <w:uiPriority w:val="99"/>
  </w:style>
  <w:style w:type="character" w:customStyle="1" w:styleId="78">
    <w:name w:val="Footer Char"/>
    <w:basedOn w:val="35"/>
    <w:qFormat/>
    <w:uiPriority w:val="99"/>
  </w:style>
  <w:style w:type="character" w:customStyle="1" w:styleId="79">
    <w:name w:val="Нижний колонтитул Знак1"/>
    <w:link w:val="31"/>
    <w:qFormat/>
    <w:uiPriority w:val="99"/>
  </w:style>
  <w:style w:type="table" w:customStyle="1" w:styleId="80">
    <w:name w:val="Table Grid Light"/>
    <w:basedOn w:val="39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Таблица простая 11"/>
    <w:basedOn w:val="39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>
        <w:tblLayout w:type="fixed"/>
      </w:tblPr>
      <w:tcPr>
        <w:shd w:val="clear" w:color="auto" w:fill="F2F2F2"/>
      </w:tcPr>
    </w:tblStylePr>
    <w:tblStylePr w:type="band1Horz">
      <w:tblPr>
        <w:tblLayout w:type="fixed"/>
      </w:tblPr>
      <w:tcPr>
        <w:shd w:val="clear" w:color="auto" w:fill="F2F2F2"/>
      </w:tcPr>
    </w:tblStylePr>
  </w:style>
  <w:style w:type="table" w:customStyle="1" w:styleId="82">
    <w:name w:val="Таблица простая 21"/>
    <w:basedOn w:val="39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>
        <w:tblLayout w:type="fixed"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83">
    <w:name w:val="Таблица простая 31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84">
    <w:name w:val="Таблица простая 41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85">
    <w:name w:val="Таблица простая 51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86">
    <w:name w:val="Таблица-сетка 1 светлая1"/>
    <w:basedOn w:val="39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87">
    <w:name w:val="Grid Table 1 Light - Accent 1"/>
    <w:basedOn w:val="39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88">
    <w:name w:val="Grid Table 1 Light - Accent 2"/>
    <w:basedOn w:val="39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89">
    <w:name w:val="Grid Table 1 Light - Accent 3"/>
    <w:basedOn w:val="39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90">
    <w:name w:val="Grid Table 1 Light - Accent 4"/>
    <w:basedOn w:val="39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91">
    <w:name w:val="Grid Table 1 Light - Accent 5"/>
    <w:basedOn w:val="39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92">
    <w:name w:val="Grid Table 1 Light - Accent 6"/>
    <w:basedOn w:val="39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93">
    <w:name w:val="Таблица-сетка 21"/>
    <w:basedOn w:val="39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A6A6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A6A6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BCBCB"/>
      </w:tcPr>
    </w:tblStylePr>
  </w:style>
  <w:style w:type="table" w:customStyle="1" w:styleId="94">
    <w:name w:val="Grid Table 2 - Accent 1"/>
    <w:basedOn w:val="39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D8AC2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AC2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5F1"/>
      </w:tcPr>
    </w:tblStylePr>
  </w:style>
  <w:style w:type="table" w:customStyle="1" w:styleId="95">
    <w:name w:val="Grid Table 2 - Accent 2"/>
    <w:basedOn w:val="39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D996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96">
    <w:name w:val="Grid Table 2 - Accent 3"/>
    <w:basedOn w:val="39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ABB59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ABB5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</w:style>
  <w:style w:type="table" w:customStyle="1" w:styleId="97">
    <w:name w:val="Grid Table 2 - Accent 4"/>
    <w:basedOn w:val="39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B2A1C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98">
    <w:name w:val="Grid Table 2 - Accent 5"/>
    <w:basedOn w:val="39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99">
    <w:name w:val="Grid Table 2 - Accent 6"/>
    <w:basedOn w:val="39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</w:style>
  <w:style w:type="table" w:customStyle="1" w:styleId="100">
    <w:name w:val="Таблица-сетка 31"/>
    <w:basedOn w:val="39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BCBCB"/>
      </w:tcPr>
    </w:tblStylePr>
  </w:style>
  <w:style w:type="table" w:customStyle="1" w:styleId="101">
    <w:name w:val="Grid Table 3 - Accent 1"/>
    <w:basedOn w:val="39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5F1"/>
      </w:tcPr>
    </w:tblStylePr>
  </w:style>
  <w:style w:type="table" w:customStyle="1" w:styleId="102">
    <w:name w:val="Grid Table 3 - Accent 2"/>
    <w:basedOn w:val="39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103">
    <w:name w:val="Grid Table 3 - Accent 3"/>
    <w:basedOn w:val="39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</w:style>
  <w:style w:type="table" w:customStyle="1" w:styleId="104">
    <w:name w:val="Grid Table 3 - Accent 4"/>
    <w:basedOn w:val="39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05">
    <w:name w:val="Grid Table 3 - Accent 5"/>
    <w:basedOn w:val="39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06">
    <w:name w:val="Grid Table 3 - Accent 6"/>
    <w:basedOn w:val="39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</w:style>
  <w:style w:type="table" w:customStyle="1" w:styleId="107">
    <w:name w:val="Таблица-сетка 41"/>
    <w:basedOn w:val="39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BCBCB"/>
      </w:tcPr>
    </w:tblStylePr>
  </w:style>
  <w:style w:type="table" w:customStyle="1" w:styleId="108">
    <w:name w:val="Grid Table 4 - Accent 1"/>
    <w:basedOn w:val="39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auto" w:fill="5D8AC2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CE6F2"/>
      </w:tcPr>
    </w:tblStylePr>
  </w:style>
  <w:style w:type="table" w:customStyle="1" w:styleId="109">
    <w:name w:val="Grid Table 4 - Accent 2"/>
    <w:basedOn w:val="39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auto" w:fill="D9969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110">
    <w:name w:val="Grid Table 4 - Accent 3"/>
    <w:basedOn w:val="39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auto" w:fill="9ABB59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</w:style>
  <w:style w:type="table" w:customStyle="1" w:styleId="111">
    <w:name w:val="Grid Table 4 - Accent 4"/>
    <w:basedOn w:val="39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auto" w:fill="B2A1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12">
    <w:name w:val="Grid Table 4 - Accent 5"/>
    <w:basedOn w:val="39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auto" w:fill="4BACC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13">
    <w:name w:val="Grid Table 4 - Accent 6"/>
    <w:basedOn w:val="39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auto" w:fill="F7964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</w:style>
  <w:style w:type="table" w:customStyle="1" w:styleId="114">
    <w:name w:val="Таблица-сетка 5 темная1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band1Vert">
      <w:tblPr>
        <w:tblLayout w:type="fixed"/>
      </w:tblPr>
      <w:tcPr>
        <w:shd w:val="clear" w:color="auto" w:fill="8A8A8A"/>
      </w:tcPr>
    </w:tblStylePr>
    <w:tblStylePr w:type="band1Horz">
      <w:tblPr>
        <w:tblLayout w:type="fixed"/>
      </w:tblPr>
      <w:tcPr>
        <w:shd w:val="clear" w:color="auto" w:fill="8A8A8A"/>
      </w:tcPr>
    </w:tblStylePr>
  </w:style>
  <w:style w:type="table" w:customStyle="1" w:styleId="115">
    <w:name w:val="Grid Table 5 Dark- Accent 1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band1Vert">
      <w:tblPr>
        <w:tblLayout w:type="fixed"/>
      </w:tblPr>
      <w:tcPr>
        <w:shd w:val="clear" w:color="auto" w:fill="AEC4E0"/>
      </w:tcPr>
    </w:tblStylePr>
    <w:tblStylePr w:type="band1Horz">
      <w:tblPr>
        <w:tblLayout w:type="fixed"/>
      </w:tblPr>
      <w:tcPr>
        <w:shd w:val="clear" w:color="auto" w:fill="AEC4E0"/>
      </w:tcPr>
    </w:tblStylePr>
  </w:style>
  <w:style w:type="table" w:customStyle="1" w:styleId="116">
    <w:name w:val="Grid Table 5 Dark - Accent 2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band1Vert">
      <w:tblPr>
        <w:tblLayout w:type="fixed"/>
      </w:tblPr>
      <w:tcPr>
        <w:shd w:val="clear" w:color="auto" w:fill="E2AEAD"/>
      </w:tcPr>
    </w:tblStylePr>
    <w:tblStylePr w:type="band1Horz">
      <w:tblPr>
        <w:tblLayout w:type="fixed"/>
      </w:tblPr>
      <w:tcPr>
        <w:shd w:val="clear" w:color="auto" w:fill="E2AEAD"/>
      </w:tcPr>
    </w:tblStylePr>
  </w:style>
  <w:style w:type="table" w:customStyle="1" w:styleId="117">
    <w:name w:val="Grid Table 5 Dark - Accent 3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band1Vert">
      <w:tblPr>
        <w:tblLayout w:type="fixed"/>
      </w:tblPr>
      <w:tcPr>
        <w:shd w:val="clear" w:color="auto" w:fill="D0DFB2"/>
      </w:tcPr>
    </w:tblStylePr>
    <w:tblStylePr w:type="band1Horz">
      <w:tblPr>
        <w:tblLayout w:type="fixed"/>
      </w:tblPr>
      <w:tcPr>
        <w:shd w:val="clear" w:color="auto" w:fill="D0DFB2"/>
      </w:tcPr>
    </w:tblStylePr>
  </w:style>
  <w:style w:type="table" w:customStyle="1" w:styleId="118">
    <w:name w:val="Grid Table 5 Dark- Accent 4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band1Vert">
      <w:tblPr>
        <w:tblLayout w:type="fixed"/>
      </w:tblPr>
      <w:tcPr>
        <w:shd w:val="clear" w:color="auto" w:fill="C4B7D4"/>
      </w:tcPr>
    </w:tblStylePr>
    <w:tblStylePr w:type="band1Horz">
      <w:tblPr>
        <w:tblLayout w:type="fixed"/>
      </w:tblPr>
      <w:tcPr>
        <w:shd w:val="clear" w:color="auto" w:fill="C4B7D4"/>
      </w:tcPr>
    </w:tblStylePr>
  </w:style>
  <w:style w:type="table" w:customStyle="1" w:styleId="119">
    <w:name w:val="Grid Table 5 Dark - Accent 5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band1Vert">
      <w:tblPr>
        <w:tblLayout w:type="fixed"/>
      </w:tblPr>
      <w:tcPr>
        <w:shd w:val="clear" w:color="auto" w:fill="ACD8E4"/>
      </w:tcPr>
    </w:tblStylePr>
    <w:tblStylePr w:type="band1Horz">
      <w:tblPr>
        <w:tblLayout w:type="fixed"/>
      </w:tblPr>
      <w:tcPr>
        <w:shd w:val="clear" w:color="auto" w:fill="ACD8E4"/>
      </w:tcPr>
    </w:tblStylePr>
  </w:style>
  <w:style w:type="table" w:customStyle="1" w:styleId="120">
    <w:name w:val="Grid Table 5 Dark - Accent 6"/>
    <w:basedOn w:val="39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sz="4" w:space="0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band1Vert">
      <w:tblPr>
        <w:tblLayout w:type="fixed"/>
      </w:tblPr>
      <w:tcPr>
        <w:shd w:val="clear" w:color="auto" w:fill="FBCEAA"/>
      </w:tcPr>
    </w:tblStylePr>
    <w:tblStylePr w:type="band1Horz">
      <w:tblPr>
        <w:tblLayout w:type="fixed"/>
      </w:tblPr>
      <w:tcPr>
        <w:shd w:val="clear" w:color="auto" w:fill="FBCEAA"/>
      </w:tcPr>
    </w:tblStylePr>
  </w:style>
  <w:style w:type="table" w:customStyle="1" w:styleId="121">
    <w:name w:val="Таблица-сетка 6 цветная1"/>
    <w:basedOn w:val="39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>
        <w:tblLayout w:type="fixed"/>
      </w:tblPr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>
        <w:tblLayout w:type="fixed"/>
      </w:tblPr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>
        <w:tblLayout w:type="fixed"/>
      </w:tblPr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22">
    <w:name w:val="Grid Table 6 Colorful - Accent 1"/>
    <w:basedOn w:val="39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>
        <w:tblLayout w:type="fixed"/>
      </w:tblPr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>
        <w:tblLayout w:type="fixed"/>
      </w:tblPr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>
        <w:tblLayout w:type="fixed"/>
      </w:tblPr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123">
    <w:name w:val="Grid Table 6 Colorful - Accent 2"/>
    <w:basedOn w:val="39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>
        <w:tblLayout w:type="fixed"/>
      </w:tblPr>
      <w:tcPr>
        <w:tcBorders>
          <w:bottom w:val="single" w:color="D99695" w:sz="12" w:space="0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124">
    <w:name w:val="Grid Table 6 Colorful - Accent 3"/>
    <w:basedOn w:val="39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>
        <w:tblLayout w:type="fixed"/>
      </w:tblPr>
      <w:tcPr>
        <w:tcBorders>
          <w:bottom w:val="single" w:color="9ABB59" w:sz="12" w:space="0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25">
    <w:name w:val="Grid Table 6 Colorful - Accent 4"/>
    <w:basedOn w:val="39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>
        <w:tblLayout w:type="fixed"/>
      </w:tblPr>
      <w:tcPr>
        <w:tcBorders>
          <w:bottom w:val="single" w:color="B2A1C6" w:sz="12" w:space="0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26">
    <w:name w:val="Grid Table 6 Colorful - Accent 5"/>
    <w:basedOn w:val="39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>
        <w:tblLayout w:type="fixed"/>
      </w:tblPr>
      <w:tcPr>
        <w:tcBorders>
          <w:bottom w:val="single" w:color="4BACC6" w:sz="12" w:space="0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27">
    <w:name w:val="Grid Table 6 Colorful - Accent 6"/>
    <w:basedOn w:val="39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>
        <w:tblLayout w:type="fixed"/>
      </w:tblPr>
      <w:tcPr>
        <w:tcBorders>
          <w:bottom w:val="single" w:color="F79646" w:sz="12" w:space="0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28">
    <w:name w:val="Таблица-сетка 7 цветная1"/>
    <w:basedOn w:val="39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>
        <w:tblLayout w:type="fixed"/>
      </w:tblPr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>
        <w:tblLayout w:type="fixed"/>
      </w:tblPr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>
        <w:tblLayout w:type="fixed"/>
      </w:tblPr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>
        <w:tblLayout w:type="fixed"/>
      </w:tblPr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29">
    <w:name w:val="Grid Table 7 Colorful - Accent 1"/>
    <w:basedOn w:val="39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>
        <w:tblLayout w:type="fixed"/>
      </w:tblPr>
      <w:tcPr>
        <w:tcBorders>
          <w:top w:val="nil"/>
          <w:left w:val="nil"/>
          <w:bottom w:val="single" w:color="A6BFDD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>
        <w:tblLayout w:type="fixed"/>
      </w:tblPr>
      <w:tcPr>
        <w:tcBorders>
          <w:top w:val="single" w:color="A6BFD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6BFDD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>
        <w:tblLayout w:type="fixed"/>
      </w:tblPr>
      <w:tcPr>
        <w:tcBorders>
          <w:top w:val="nil"/>
          <w:left w:val="single" w:color="A6BFDD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>
        <w:tblLayout w:type="fixed"/>
      </w:tblPr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130">
    <w:name w:val="Grid Table 7 Colorful - Accent 2"/>
    <w:basedOn w:val="39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>
        <w:tblLayout w:type="fixed"/>
      </w:tblPr>
      <w:tcPr>
        <w:tcBorders>
          <w:top w:val="nil"/>
          <w:left w:val="nil"/>
          <w:bottom w:val="single" w:color="D99695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>
        <w:tblLayout w:type="fixed"/>
      </w:tblPr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695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>
        <w:tblLayout w:type="fixed"/>
      </w:tblPr>
      <w:tcPr>
        <w:tcBorders>
          <w:top w:val="nil"/>
          <w:left w:val="single" w:color="D99695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>
        <w:tblLayout w:type="fixed"/>
      </w:tblPr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131">
    <w:name w:val="Grid Table 7 Colorful - Accent 3"/>
    <w:basedOn w:val="39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nil"/>
          <w:left w:val="nil"/>
          <w:bottom w:val="single" w:color="9ABB59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>
        <w:tblLayout w:type="fixed"/>
      </w:tblPr>
      <w:tcPr>
        <w:tcBorders>
          <w:top w:val="single" w:color="9ABB59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ABB59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>
        <w:tblLayout w:type="fixed"/>
      </w:tblPr>
      <w:tcPr>
        <w:tcBorders>
          <w:top w:val="nil"/>
          <w:left w:val="single" w:color="9ABB59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>
        <w:tblLayout w:type="fixed"/>
      </w:tblPr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32">
    <w:name w:val="Grid Table 7 Colorful - Accent 4"/>
    <w:basedOn w:val="39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>
        <w:tblLayout w:type="fixed"/>
      </w:tblPr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33">
    <w:name w:val="Grid Table 7 Colorful - Accent 5"/>
    <w:basedOn w:val="39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nil"/>
          <w:left w:val="nil"/>
          <w:bottom w:val="single" w:color="99D0DE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9D0D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>
        <w:tblLayout w:type="fixed"/>
      </w:tblPr>
      <w:tcPr>
        <w:tcBorders>
          <w:top w:val="nil"/>
          <w:left w:val="single" w:color="99D0DE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>
        <w:tblLayout w:type="fixed"/>
      </w:tbl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34">
    <w:name w:val="Grid Table 7 Colorful - Accent 6"/>
    <w:basedOn w:val="39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nil"/>
          <w:left w:val="nil"/>
          <w:bottom w:val="single" w:color="FAC396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396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>
        <w:tblLayout w:type="fixed"/>
      </w:tblPr>
      <w:tcPr>
        <w:tcBorders>
          <w:top w:val="nil"/>
          <w:left w:val="single" w:color="FAC396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>
        <w:tblLayout w:type="fixed"/>
      </w:tblPr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135">
    <w:name w:val="Список-таблица 1 светлая1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BFBFBF"/>
      </w:tcPr>
    </w:tblStylePr>
    <w:tblStylePr w:type="band1Horz">
      <w:tblPr>
        <w:tblLayout w:type="fixed"/>
      </w:tblPr>
      <w:tcPr>
        <w:shd w:val="clear" w:color="auto" w:fill="BFBFBF"/>
      </w:tcPr>
    </w:tblStylePr>
  </w:style>
  <w:style w:type="table" w:customStyle="1" w:styleId="136">
    <w:name w:val="List Table 1 Light - Accent 1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tblPr>
        <w:tblLayout w:type="fixed"/>
      </w:tblPr>
      <w:tcPr>
        <w:shd w:val="clear" w:color="auto" w:fill="D2DFEE"/>
      </w:tcPr>
    </w:tblStylePr>
  </w:style>
  <w:style w:type="table" w:customStyle="1" w:styleId="137">
    <w:name w:val="List Table 1 Light - Accent 2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C0504D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C0504D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EFD2D2"/>
      </w:tcPr>
    </w:tblStylePr>
    <w:tblStylePr w:type="band1Horz">
      <w:tblPr>
        <w:tblLayout w:type="fixed"/>
      </w:tblPr>
      <w:tcPr>
        <w:shd w:val="clear" w:color="auto" w:fill="EFD2D2"/>
      </w:tcPr>
    </w:tblStylePr>
  </w:style>
  <w:style w:type="table" w:customStyle="1" w:styleId="138">
    <w:name w:val="List Table 1 Light - Accent 3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9BBB59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9BBB59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E5EED5"/>
      </w:tcPr>
    </w:tblStylePr>
    <w:tblStylePr w:type="band1Horz">
      <w:tblPr>
        <w:tblLayout w:type="fixed"/>
      </w:tblPr>
      <w:tcPr>
        <w:shd w:val="clear" w:color="auto" w:fill="E5EED5"/>
      </w:tcPr>
    </w:tblStylePr>
  </w:style>
  <w:style w:type="table" w:customStyle="1" w:styleId="139">
    <w:name w:val="List Table 1 Light - Accent 4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8064A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8064A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tblPr>
        <w:tblLayout w:type="fixed"/>
      </w:tblPr>
      <w:tcPr>
        <w:shd w:val="clear" w:color="auto" w:fill="DFD8E7"/>
      </w:tcPr>
    </w:tblStylePr>
  </w:style>
  <w:style w:type="table" w:customStyle="1" w:styleId="140">
    <w:name w:val="List Table 1 Light - Accent 5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BACC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BACC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tblPr>
        <w:tblLayout w:type="fixed"/>
      </w:tblPr>
      <w:tcPr>
        <w:shd w:val="clear" w:color="auto" w:fill="D1EAF0"/>
      </w:tcPr>
    </w:tblStylePr>
  </w:style>
  <w:style w:type="table" w:customStyle="1" w:styleId="141">
    <w:name w:val="List Table 1 Light - Accent 6"/>
    <w:basedOn w:val="39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7964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7964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tblPr>
        <w:tblLayout w:type="fixed"/>
      </w:tblPr>
      <w:tcPr>
        <w:shd w:val="clear" w:color="auto" w:fill="FDE4D0"/>
      </w:tcPr>
    </w:tblStylePr>
  </w:style>
  <w:style w:type="table" w:customStyle="1" w:styleId="142">
    <w:name w:val="Список-таблица 21"/>
    <w:basedOn w:val="39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F6F6F" w:sz="4" w:space="0"/>
          <w:left w:val="nil"/>
          <w:bottom w:val="single" w:color="6F6F6F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FBFBF"/>
      </w:tcPr>
    </w:tblStylePr>
  </w:style>
  <w:style w:type="table" w:customStyle="1" w:styleId="143">
    <w:name w:val="List Table 2 - Accent 1"/>
    <w:basedOn w:val="39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BB7D9" w:sz="4" w:space="0"/>
          <w:left w:val="nil"/>
          <w:bottom w:val="single" w:color="9BB7D9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44">
    <w:name w:val="List Table 2 - Accent 2"/>
    <w:basedOn w:val="39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DB9B9A" w:sz="4" w:space="0"/>
          <w:left w:val="nil"/>
          <w:bottom w:val="single" w:color="DB9B9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2D2"/>
      </w:tcPr>
    </w:tblStylePr>
  </w:style>
  <w:style w:type="table" w:customStyle="1" w:styleId="145">
    <w:name w:val="List Table 2 - Accent 3"/>
    <w:basedOn w:val="39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6D8A1" w:sz="4" w:space="0"/>
          <w:left w:val="nil"/>
          <w:bottom w:val="single" w:color="C6D8A1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ED5"/>
      </w:tcPr>
    </w:tblStylePr>
  </w:style>
  <w:style w:type="table" w:customStyle="1" w:styleId="146">
    <w:name w:val="List Table 2 - Accent 4"/>
    <w:basedOn w:val="39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7A7CA" w:sz="4" w:space="0"/>
          <w:left w:val="nil"/>
          <w:bottom w:val="single" w:color="B7A7CA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47">
    <w:name w:val="List Table 2 - Accent 5"/>
    <w:basedOn w:val="39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9D0DE" w:sz="4" w:space="0"/>
          <w:left w:val="nil"/>
          <w:bottom w:val="single" w:color="99D0DE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48">
    <w:name w:val="List Table 2 - Accent 6"/>
    <w:basedOn w:val="39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AC396" w:sz="4" w:space="0"/>
          <w:left w:val="nil"/>
          <w:bottom w:val="single" w:color="FAC396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4D0"/>
      </w:tcPr>
    </w:tblStylePr>
  </w:style>
  <w:style w:type="table" w:customStyle="1" w:styleId="149">
    <w:name w:val="Список-таблица 31"/>
    <w:basedOn w:val="3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150">
    <w:name w:val="List Table 3 - Accent 1"/>
    <w:basedOn w:val="39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151">
    <w:name w:val="List Table 3 - Accent 2"/>
    <w:basedOn w:val="39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152">
    <w:name w:val="List Table 3 - Accent 3"/>
    <w:basedOn w:val="39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153">
    <w:name w:val="List Table 3 - Accent 4"/>
    <w:basedOn w:val="39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154">
    <w:name w:val="List Table 3 - Accent 5"/>
    <w:basedOn w:val="39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155">
    <w:name w:val="List Table 3 - Accent 6"/>
    <w:basedOn w:val="39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156">
    <w:name w:val="Список-таблица 41"/>
    <w:basedOn w:val="3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BFBFBF"/>
      </w:tcPr>
    </w:tblStylePr>
  </w:style>
  <w:style w:type="table" w:customStyle="1" w:styleId="157">
    <w:name w:val="List Table 4 - Accent 1"/>
    <w:basedOn w:val="39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2DFEE"/>
      </w:tcPr>
    </w:tblStylePr>
  </w:style>
  <w:style w:type="table" w:customStyle="1" w:styleId="158">
    <w:name w:val="List Table 4 - Accent 2"/>
    <w:basedOn w:val="39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FD2D2"/>
      </w:tcPr>
    </w:tblStylePr>
  </w:style>
  <w:style w:type="table" w:customStyle="1" w:styleId="159">
    <w:name w:val="List Table 4 - Accent 3"/>
    <w:basedOn w:val="39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EED5"/>
      </w:tcPr>
    </w:tblStylePr>
  </w:style>
  <w:style w:type="table" w:customStyle="1" w:styleId="160">
    <w:name w:val="List Table 4 - Accent 4"/>
    <w:basedOn w:val="39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FD8E7"/>
      </w:tcPr>
    </w:tblStylePr>
  </w:style>
  <w:style w:type="table" w:customStyle="1" w:styleId="161">
    <w:name w:val="List Table 4 - Accent 5"/>
    <w:basedOn w:val="39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1EAF0"/>
      </w:tcPr>
    </w:tblStylePr>
  </w:style>
  <w:style w:type="table" w:customStyle="1" w:styleId="162">
    <w:name w:val="List Table 4 - Accent 6"/>
    <w:basedOn w:val="39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4D0"/>
      </w:tcPr>
    </w:tblStylePr>
  </w:style>
  <w:style w:type="table" w:customStyle="1" w:styleId="163">
    <w:name w:val="Список-таблица 5 темная1"/>
    <w:basedOn w:val="39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164">
    <w:name w:val="List Table 5 Dark - Accent 1"/>
    <w:basedOn w:val="39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F81BD" w:sz="32" w:space="0"/>
          <w:bottom w:val="single" w:color="FFFFFF" w:sz="12" w:space="0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4F81BD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4F81BD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4F81BD"/>
      </w:tcPr>
    </w:tblStylePr>
  </w:style>
  <w:style w:type="table" w:customStyle="1" w:styleId="165">
    <w:name w:val="List Table 5 Dark - Accent 2"/>
    <w:basedOn w:val="39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D99695" w:sz="32" w:space="0"/>
          <w:bottom w:val="single" w:color="FFFFFF" w:sz="12" w:space="0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D99695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D99695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D99695"/>
      </w:tcPr>
    </w:tblStylePr>
  </w:style>
  <w:style w:type="table" w:customStyle="1" w:styleId="166">
    <w:name w:val="List Table 5 Dark - Accent 3"/>
    <w:basedOn w:val="39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C3D69B" w:sz="32" w:space="0"/>
          <w:bottom w:val="single" w:color="FFFFFF" w:sz="12" w:space="0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C3D69B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C3D69B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C3D69B"/>
      </w:tcPr>
    </w:tblStylePr>
  </w:style>
  <w:style w:type="table" w:customStyle="1" w:styleId="167">
    <w:name w:val="List Table 5 Dark - Accent 4"/>
    <w:basedOn w:val="39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B2A1C6" w:sz="32" w:space="0"/>
          <w:bottom w:val="single" w:color="FFFFFF" w:sz="12" w:space="0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B2A1C6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B2A1C6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B2A1C6"/>
      </w:tcPr>
    </w:tblStylePr>
  </w:style>
  <w:style w:type="table" w:customStyle="1" w:styleId="168">
    <w:name w:val="List Table 5 Dark - Accent 5"/>
    <w:basedOn w:val="39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92CCDC" w:sz="32" w:space="0"/>
          <w:bottom w:val="single" w:color="FFFFFF" w:sz="12" w:space="0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92CCDC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92CCDC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92CCDC"/>
      </w:tcPr>
    </w:tblStylePr>
  </w:style>
  <w:style w:type="table" w:customStyle="1" w:styleId="169">
    <w:name w:val="List Table 5 Dark - Accent 6"/>
    <w:basedOn w:val="39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AC090" w:sz="32" w:space="0"/>
          <w:bottom w:val="single" w:color="FFFFFF" w:sz="12" w:space="0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  <w:shd w:val="clear" w:color="auto" w:fill="FAC090"/>
      </w:tcPr>
    </w:tblStylePr>
    <w:tblStylePr w:type="band2Vert">
      <w:tblPr>
        <w:tblLayout w:type="fixed"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FAC090"/>
      </w:tcPr>
    </w:tblStylePr>
    <w:tblStylePr w:type="band2Horz">
      <w:tblPr>
        <w:tblLayout w:type="fixed"/>
      </w:tblPr>
      <w:tcPr>
        <w:tcBorders>
          <w:top w:val="single" w:color="FFFFFF" w:sz="4" w:space="0"/>
          <w:bottom w:val="single" w:color="FFFFFF" w:sz="4" w:space="0"/>
        </w:tcBorders>
        <w:shd w:val="clear" w:color="auto" w:fill="FAC090"/>
      </w:tcPr>
    </w:tblStylePr>
  </w:style>
  <w:style w:type="table" w:customStyle="1" w:styleId="170">
    <w:name w:val="Список-таблица 6 цветная1"/>
    <w:basedOn w:val="39"/>
    <w:qFormat/>
    <w:uiPriority w:val="99"/>
    <w:tblPr>
      <w:tblBorders>
        <w:top w:val="single" w:color="7F7F7F" w:sz="4" w:space="0"/>
        <w:bottom w:val="single" w:color="7F7F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>
        <w:tblLayout w:type="fixed"/>
      </w:tblPr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>
        <w:tblLayout w:type="fixed"/>
      </w:tblPr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>
        <w:tblLayout w:type="fixed"/>
      </w:tblPr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>
        <w:tblLayout w:type="fixed"/>
      </w:tblPr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71">
    <w:name w:val="List Table 6 Colorful - Accent 1"/>
    <w:basedOn w:val="39"/>
    <w:qFormat/>
    <w:uiPriority w:val="99"/>
    <w:tblPr>
      <w:tblBorders>
        <w:top w:val="single" w:color="4F81BD" w:sz="4" w:space="0"/>
        <w:bottom w:val="single" w:color="4F81BD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>
        <w:tblLayout w:type="fixed"/>
      </w:tblPr>
      <w:tcPr>
        <w:tcBorders>
          <w:bottom w:val="single" w:color="4F81BD" w:sz="4" w:space="0"/>
        </w:tcBorders>
      </w:tcPr>
    </w:tblStylePr>
    <w:tblStylePr w:type="lastRow">
      <w:rPr>
        <w:b/>
        <w:color w:val="2A4A70"/>
      </w:rPr>
      <w:tblPr>
        <w:tblLayout w:type="fixed"/>
      </w:tblPr>
      <w:tcPr>
        <w:tcBorders>
          <w:top w:val="single" w:color="4F81BD" w:sz="4" w:space="0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172">
    <w:name w:val="List Table 6 Colorful - Accent 2"/>
    <w:basedOn w:val="39"/>
    <w:qFormat/>
    <w:uiPriority w:val="99"/>
    <w:tblPr>
      <w:tblBorders>
        <w:top w:val="single" w:color="D99695" w:sz="4" w:space="0"/>
        <w:bottom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>
        <w:tblLayout w:type="fixed"/>
      </w:tblPr>
      <w:tcPr>
        <w:tcBorders>
          <w:bottom w:val="single" w:color="D99695" w:sz="4" w:space="0"/>
        </w:tcBorders>
      </w:tcPr>
    </w:tblStylePr>
    <w:tblStylePr w:type="lastRow">
      <w:rPr>
        <w:b/>
        <w:color w:val="DA9796"/>
      </w:rPr>
      <w:tblPr>
        <w:tblLayout w:type="fixed"/>
      </w:tblPr>
      <w:tcPr>
        <w:tcBorders>
          <w:top w:val="single" w:color="D99695" w:sz="4" w:space="0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>
        <w:tblLayout w:type="fixed"/>
      </w:tblPr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>
        <w:tblLayout w:type="fixed"/>
      </w:tblPr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173">
    <w:name w:val="List Table 6 Colorful - Accent 3"/>
    <w:basedOn w:val="39"/>
    <w:qFormat/>
    <w:uiPriority w:val="99"/>
    <w:tblPr>
      <w:tblBorders>
        <w:top w:val="single" w:color="C3D69B" w:sz="4" w:space="0"/>
        <w:bottom w:val="single" w:color="C3D69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>
        <w:tblLayout w:type="fixed"/>
      </w:tblPr>
      <w:tcPr>
        <w:tcBorders>
          <w:bottom w:val="single" w:color="C3D69B" w:sz="4" w:space="0"/>
        </w:tcBorders>
      </w:tcPr>
    </w:tblStylePr>
    <w:tblStylePr w:type="lastRow">
      <w:rPr>
        <w:b/>
        <w:color w:val="C2D69B"/>
      </w:rPr>
      <w:tblPr>
        <w:tblLayout w:type="fixed"/>
      </w:tblPr>
      <w:tcPr>
        <w:tcBorders>
          <w:top w:val="single" w:color="C3D69B" w:sz="4" w:space="0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>
        <w:tblLayout w:type="fixed"/>
      </w:tblPr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>
        <w:tblLayout w:type="fixed"/>
      </w:tblPr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174">
    <w:name w:val="List Table 6 Colorful - Accent 4"/>
    <w:basedOn w:val="39"/>
    <w:qFormat/>
    <w:uiPriority w:val="99"/>
    <w:tblPr>
      <w:tblBorders>
        <w:top w:val="single" w:color="B2A1C6" w:sz="4" w:space="0"/>
        <w:bottom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>
        <w:tblLayout w:type="fixed"/>
      </w:tblPr>
      <w:tcPr>
        <w:tcBorders>
          <w:bottom w:val="single" w:color="B2A1C6" w:sz="4" w:space="0"/>
        </w:tcBorders>
      </w:tcPr>
    </w:tblStylePr>
    <w:tblStylePr w:type="lastRow">
      <w:rPr>
        <w:b/>
        <w:color w:val="B2A1C7"/>
      </w:rPr>
      <w:tblPr>
        <w:tblLayout w:type="fixed"/>
      </w:tblPr>
      <w:tcPr>
        <w:tcBorders>
          <w:top w:val="single" w:color="B2A1C6" w:sz="4" w:space="0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75">
    <w:name w:val="List Table 6 Colorful - Accent 5"/>
    <w:basedOn w:val="39"/>
    <w:qFormat/>
    <w:uiPriority w:val="99"/>
    <w:tblPr>
      <w:tblBorders>
        <w:top w:val="single" w:color="92CCDC" w:sz="4" w:space="0"/>
        <w:bottom w:val="single" w:color="92CCD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>
        <w:tblLayout w:type="fixed"/>
      </w:tblPr>
      <w:tcPr>
        <w:tcBorders>
          <w:bottom w:val="single" w:color="92CCDC" w:sz="4" w:space="0"/>
        </w:tcBorders>
      </w:tcPr>
    </w:tblStylePr>
    <w:tblStylePr w:type="lastRow">
      <w:rPr>
        <w:b/>
        <w:color w:val="92CDDC"/>
      </w:rPr>
      <w:tblPr>
        <w:tblLayout w:type="fixed"/>
      </w:tblPr>
      <w:tcPr>
        <w:tcBorders>
          <w:top w:val="single" w:color="92CCDC" w:sz="4" w:space="0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176">
    <w:name w:val="List Table 6 Colorful - Accent 6"/>
    <w:basedOn w:val="39"/>
    <w:qFormat/>
    <w:uiPriority w:val="99"/>
    <w:tblPr>
      <w:tblBorders>
        <w:top w:val="single" w:color="FAC090" w:sz="4" w:space="0"/>
        <w:bottom w:val="single" w:color="FAC0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>
        <w:tblLayout w:type="fixed"/>
      </w:tblPr>
      <w:tcPr>
        <w:tcBorders>
          <w:bottom w:val="single" w:color="FAC090" w:sz="4" w:space="0"/>
        </w:tcBorders>
      </w:tcPr>
    </w:tblStylePr>
    <w:tblStylePr w:type="lastRow">
      <w:rPr>
        <w:b/>
        <w:color w:val="FABF8F"/>
      </w:rPr>
      <w:tblPr>
        <w:tblLayout w:type="fixed"/>
      </w:tblPr>
      <w:tcPr>
        <w:tcBorders>
          <w:top w:val="single" w:color="FAC090" w:sz="4" w:space="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>
        <w:tblLayout w:type="fixed"/>
      </w:tblPr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177">
    <w:name w:val="Список-таблица 7 цветная1"/>
    <w:basedOn w:val="39"/>
    <w:qFormat/>
    <w:uiPriority w:val="99"/>
    <w:tblPr>
      <w:tblBorders>
        <w:right w:val="single" w:color="7F7F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>
        <w:tblLayout w:type="fixed"/>
      </w:tblPr>
      <w:tcPr>
        <w:tcBorders>
          <w:top w:val="nil"/>
          <w:left w:val="nil"/>
          <w:bottom w:val="single" w:color="7F7F7F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>
        <w:tblLayout w:type="fixed"/>
      </w:tblPr>
      <w:tcPr>
        <w:tcBorders>
          <w:top w:val="single" w:color="7F7F7F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7F7F7F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>
        <w:tblLayout w:type="fixed"/>
      </w:tblPr>
      <w:tcPr>
        <w:tcBorders>
          <w:top w:val="nil"/>
          <w:left w:val="single" w:color="7F7F7F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>
        <w:tblLayout w:type="fixed"/>
      </w:tblPr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178">
    <w:name w:val="List Table 7 Colorful - Accent 1"/>
    <w:basedOn w:val="39"/>
    <w:qFormat/>
    <w:uiPriority w:val="99"/>
    <w:tblPr>
      <w:tblBorders>
        <w:right w:val="single" w:color="4F81BD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>
        <w:tblLayout w:type="fixed"/>
      </w:tblPr>
      <w:tcPr>
        <w:tcBorders>
          <w:top w:val="nil"/>
          <w:left w:val="nil"/>
          <w:bottom w:val="single" w:color="4F81BD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>
        <w:tblLayout w:type="fixed"/>
      </w:tblPr>
      <w:tcPr>
        <w:tcBorders>
          <w:top w:val="single" w:color="4F81BD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F81BD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>
        <w:tblLayout w:type="fixed"/>
      </w:tblPr>
      <w:tcPr>
        <w:tcBorders>
          <w:top w:val="nil"/>
          <w:left w:val="single" w:color="4F81BD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>
        <w:tblLayout w:type="fixed"/>
      </w:tblPr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179">
    <w:name w:val="List Table 7 Colorful - Accent 2"/>
    <w:basedOn w:val="39"/>
    <w:qFormat/>
    <w:uiPriority w:val="99"/>
    <w:tblPr>
      <w:tblBorders>
        <w:right w:val="single" w:color="D9969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>
        <w:tblLayout w:type="fixed"/>
      </w:tblPr>
      <w:tcPr>
        <w:tcBorders>
          <w:top w:val="nil"/>
          <w:left w:val="nil"/>
          <w:bottom w:val="single" w:color="D99695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>
        <w:tblLayout w:type="fixed"/>
      </w:tblPr>
      <w:tcPr>
        <w:tcBorders>
          <w:top w:val="single" w:color="D996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D99695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>
        <w:tblLayout w:type="fixed"/>
      </w:tblPr>
      <w:tcPr>
        <w:tcBorders>
          <w:top w:val="nil"/>
          <w:left w:val="single" w:color="D99695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>
        <w:tblLayout w:type="fixed"/>
      </w:tblPr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180">
    <w:name w:val="List Table 7 Colorful - Accent 3"/>
    <w:basedOn w:val="39"/>
    <w:qFormat/>
    <w:uiPriority w:val="99"/>
    <w:tblPr>
      <w:tblBorders>
        <w:right w:val="single" w:color="C3D69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>
        <w:tblLayout w:type="fixed"/>
      </w:tblPr>
      <w:tcPr>
        <w:tcBorders>
          <w:top w:val="nil"/>
          <w:left w:val="nil"/>
          <w:bottom w:val="single" w:color="C3D69B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>
        <w:tblLayout w:type="fixed"/>
      </w:tblPr>
      <w:tcPr>
        <w:tcBorders>
          <w:top w:val="single" w:color="C3D69B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C3D69B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>
        <w:tblLayout w:type="fixed"/>
      </w:tblPr>
      <w:tcPr>
        <w:tcBorders>
          <w:top w:val="nil"/>
          <w:left w:val="single" w:color="C3D69B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>
        <w:tblLayout w:type="fixed"/>
      </w:tblPr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181">
    <w:name w:val="List Table 7 Colorful - Accent 4"/>
    <w:basedOn w:val="39"/>
    <w:qFormat/>
    <w:uiPriority w:val="99"/>
    <w:tblPr>
      <w:tblBorders>
        <w:right w:val="single" w:color="B2A1C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>
        <w:tblLayout w:type="fixed"/>
      </w:tblPr>
      <w:tcPr>
        <w:tcBorders>
          <w:top w:val="nil"/>
          <w:left w:val="nil"/>
          <w:bottom w:val="single" w:color="B2A1C6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>
        <w:tblLayout w:type="fixed"/>
      </w:tblPr>
      <w:tcPr>
        <w:tcBorders>
          <w:top w:val="single" w:color="B2A1C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B2A1C6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>
        <w:tblLayout w:type="fixed"/>
      </w:tblPr>
      <w:tcPr>
        <w:tcBorders>
          <w:top w:val="nil"/>
          <w:left w:val="single" w:color="B2A1C6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>
        <w:tblLayout w:type="fixed"/>
      </w:tblPr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182">
    <w:name w:val="List Table 7 Colorful - Accent 5"/>
    <w:basedOn w:val="39"/>
    <w:qFormat/>
    <w:uiPriority w:val="99"/>
    <w:tblPr>
      <w:tblBorders>
        <w:right w:val="single" w:color="92CCDC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>
        <w:tblLayout w:type="fixed"/>
      </w:tblPr>
      <w:tcPr>
        <w:tcBorders>
          <w:top w:val="nil"/>
          <w:left w:val="nil"/>
          <w:bottom w:val="single" w:color="92CCDC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>
        <w:tblLayout w:type="fixed"/>
      </w:tblPr>
      <w:tcPr>
        <w:tcBorders>
          <w:top w:val="single" w:color="92CCDC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2CCDC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>
        <w:tblLayout w:type="fixed"/>
      </w:tblPr>
      <w:tcPr>
        <w:tcBorders>
          <w:top w:val="nil"/>
          <w:left w:val="single" w:color="92CCDC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>
        <w:tblLayout w:type="fixed"/>
      </w:tblPr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183">
    <w:name w:val="List Table 7 Colorful - Accent 6"/>
    <w:basedOn w:val="39"/>
    <w:qFormat/>
    <w:uiPriority w:val="99"/>
    <w:tblPr>
      <w:tblBorders>
        <w:right w:val="single" w:color="FAC09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>
        <w:tblLayout w:type="fixed"/>
      </w:tblPr>
      <w:tcPr>
        <w:tcBorders>
          <w:top w:val="nil"/>
          <w:left w:val="nil"/>
          <w:bottom w:val="single" w:color="FAC090" w:sz="4" w:space="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>
        <w:tblLayout w:type="fixed"/>
      </w:tblPr>
      <w:tcPr>
        <w:tcBorders>
          <w:top w:val="single" w:color="FAC090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AC0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>
        <w:tblLayout w:type="fixed"/>
      </w:tblPr>
      <w:tcPr>
        <w:tcBorders>
          <w:top w:val="nil"/>
          <w:left w:val="single" w:color="FAC090" w:sz="4" w:space="0"/>
          <w:bottom w:val="nil"/>
          <w:right w:val="nil"/>
        </w:tcBorders>
        <w:shd w:val="clear" w:color="auto" w:fill="FFFFFF"/>
      </w:tcPr>
    </w:tblStylePr>
    <w:tblStylePr w:type="band1Vert">
      <w:tblPr>
        <w:tblLayout w:type="fixed"/>
      </w:tblPr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>
        <w:tblLayout w:type="fixed"/>
      </w:tblPr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184">
    <w:name w:val="Lined - Accent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85">
    <w:name w:val="Lined - Accent 1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7D7EA"/>
      </w:tcPr>
    </w:tblStylePr>
  </w:style>
  <w:style w:type="table" w:customStyle="1" w:styleId="186">
    <w:name w:val="Lined - Accent 2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187">
    <w:name w:val="Lined - Accent 3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</w:style>
  <w:style w:type="table" w:customStyle="1" w:styleId="188">
    <w:name w:val="Lined - Accent 4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89">
    <w:name w:val="Lined - Accent 5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90">
    <w:name w:val="Lined - Accent 6"/>
    <w:basedOn w:val="39"/>
    <w:qFormat/>
    <w:uiPriority w:val="99"/>
    <w:rPr>
      <w:color w:val="40404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</w:style>
  <w:style w:type="table" w:customStyle="1" w:styleId="191">
    <w:name w:val="Bordered &amp; Lined - Accent"/>
    <w:basedOn w:val="39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F2F2"/>
      </w:tcPr>
    </w:tblStylePr>
  </w:style>
  <w:style w:type="table" w:customStyle="1" w:styleId="192">
    <w:name w:val="Bordered &amp; Lined - Accent 1"/>
    <w:basedOn w:val="39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C7D7EA"/>
      </w:tcPr>
    </w:tblStylePr>
  </w:style>
  <w:style w:type="table" w:customStyle="1" w:styleId="193">
    <w:name w:val="Bordered &amp; Lined - Accent 2"/>
    <w:basedOn w:val="39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2DCDC"/>
      </w:tcPr>
    </w:tblStylePr>
  </w:style>
  <w:style w:type="table" w:customStyle="1" w:styleId="194">
    <w:name w:val="Bordered &amp; Lined - Accent 3"/>
    <w:basedOn w:val="39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AF1DC"/>
      </w:tcPr>
    </w:tblStylePr>
  </w:style>
  <w:style w:type="table" w:customStyle="1" w:styleId="195">
    <w:name w:val="Bordered &amp; Lined - Accent 4"/>
    <w:basedOn w:val="39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E5DFEC"/>
      </w:tcPr>
    </w:tblStylePr>
  </w:style>
  <w:style w:type="table" w:customStyle="1" w:styleId="196">
    <w:name w:val="Bordered &amp; Lined - Accent 5"/>
    <w:basedOn w:val="39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DAEEF3"/>
      </w:tcPr>
    </w:tblStylePr>
  </w:style>
  <w:style w:type="table" w:customStyle="1" w:styleId="197">
    <w:name w:val="Bordered &amp; Lined - Accent 6"/>
    <w:basedOn w:val="39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auto" w:fill="FDE9D8"/>
      </w:tcPr>
    </w:tblStylePr>
  </w:style>
  <w:style w:type="table" w:customStyle="1" w:styleId="198">
    <w:name w:val="Bordered"/>
    <w:basedOn w:val="39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99">
    <w:name w:val="Bordered - Accent 1"/>
    <w:basedOn w:val="39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200">
    <w:name w:val="Bordered - Accent 2"/>
    <w:basedOn w:val="39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99695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D99695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201">
    <w:name w:val="Bordered - Accent 3"/>
    <w:basedOn w:val="39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3D69B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3D69B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202">
    <w:name w:val="Bordered - Accent 4"/>
    <w:basedOn w:val="39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2A1C6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B2A1C6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203">
    <w:name w:val="Bordered - Accent 5"/>
    <w:basedOn w:val="39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2CCDC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92CCDC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204">
    <w:name w:val="Bordered - Accent 6"/>
    <w:basedOn w:val="39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AC09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AC09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character" w:customStyle="1" w:styleId="205">
    <w:name w:val="Текст сноски Знак"/>
    <w:link w:val="16"/>
    <w:qFormat/>
    <w:uiPriority w:val="99"/>
    <w:rPr>
      <w:sz w:val="18"/>
    </w:rPr>
  </w:style>
  <w:style w:type="paragraph" w:customStyle="1" w:styleId="206">
    <w:name w:val="Заголовок оглавления1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SimSun" w:cs="Times New Roman"/>
      <w:sz w:val="22"/>
      <w:szCs w:val="22"/>
      <w:lang w:val="en-US" w:eastAsia="en-US" w:bidi="en-US"/>
    </w:rPr>
  </w:style>
  <w:style w:type="character" w:customStyle="1" w:styleId="207">
    <w:name w:val="Верхний колонтитул Знак"/>
    <w:basedOn w:val="35"/>
    <w:qFormat/>
    <w:uiPriority w:val="0"/>
  </w:style>
  <w:style w:type="character" w:customStyle="1" w:styleId="208">
    <w:name w:val="Заголовок 1 Знак"/>
    <w:qFormat/>
    <w:uiPriority w:val="0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209">
    <w:name w:val="Стандартный HTML Знак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10">
    <w:name w:val="Нижний колонтитул Знак"/>
    <w:basedOn w:val="35"/>
    <w:qFormat/>
    <w:uiPriority w:val="0"/>
  </w:style>
  <w:style w:type="character" w:customStyle="1" w:styleId="211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212">
    <w:name w:val="Заголовок 2 Знак"/>
    <w:qFormat/>
    <w:uiPriority w:val="0"/>
    <w:rPr>
      <w:rFonts w:ascii="Cambria" w:hAnsi="Cambria" w:eastAsia="Calibri" w:cs="DejaVu Sans"/>
      <w:b/>
      <w:bCs/>
      <w:color w:val="4F81BD"/>
      <w:sz w:val="26"/>
      <w:szCs w:val="26"/>
    </w:rPr>
  </w:style>
  <w:style w:type="character" w:customStyle="1" w:styleId="213">
    <w:name w:val="Заголовок 3 Знак"/>
    <w:qFormat/>
    <w:uiPriority w:val="0"/>
    <w:rPr>
      <w:rFonts w:ascii="Cambria" w:hAnsi="Cambria" w:eastAsia="Calibri" w:cs="DejaVu Sans"/>
      <w:b/>
      <w:bCs/>
      <w:color w:val="4F81BD"/>
    </w:rPr>
  </w:style>
  <w:style w:type="character" w:customStyle="1" w:styleId="214">
    <w:name w:val="Перечень Знак"/>
    <w:qFormat/>
    <w:uiPriority w:val="0"/>
    <w:rPr>
      <w:rFonts w:ascii="Times New Roman" w:hAnsi="Times New Roman" w:eastAsia="Calibri" w:cs="Times New Roman"/>
      <w:sz w:val="28"/>
      <w:u w:val="none"/>
      <w:lang w:eastAsia="ru-RU"/>
    </w:rPr>
  </w:style>
  <w:style w:type="character" w:customStyle="1" w:styleId="215">
    <w:name w:val="Основной текст Знак"/>
    <w:qFormat/>
    <w:uiPriority w:val="0"/>
    <w:rPr>
      <w:rFonts w:ascii="Times New Roman" w:hAnsi="Times New Roman" w:eastAsia="Batang" w:cs="Times New Roman"/>
      <w:sz w:val="24"/>
      <w:szCs w:val="20"/>
      <w:lang w:eastAsia="ko-KR"/>
    </w:rPr>
  </w:style>
  <w:style w:type="character" w:customStyle="1" w:styleId="216">
    <w:name w:val="Цветовое выделение"/>
    <w:qFormat/>
    <w:uiPriority w:val="0"/>
    <w:rPr>
      <w:b/>
      <w:color w:val="26282F"/>
    </w:rPr>
  </w:style>
  <w:style w:type="character" w:customStyle="1" w:styleId="217">
    <w:name w:val="Гипертекстовая ссылка"/>
    <w:qFormat/>
    <w:uiPriority w:val="0"/>
    <w:rPr>
      <w:rFonts w:cs="Times New Roman"/>
      <w:color w:val="106BBE"/>
    </w:rPr>
  </w:style>
  <w:style w:type="character" w:customStyle="1" w:styleId="218">
    <w:name w:val="Основной текст с отступом Знак"/>
    <w:basedOn w:val="35"/>
    <w:qFormat/>
    <w:uiPriority w:val="0"/>
  </w:style>
  <w:style w:type="character" w:customStyle="1" w:styleId="219">
    <w:name w:val="Заголовок 8 Знак"/>
    <w:qFormat/>
    <w:uiPriority w:val="0"/>
    <w:rPr>
      <w:rFonts w:ascii="Cambria" w:hAnsi="Cambria" w:eastAsia="Calibri" w:cs="DejaVu Sans"/>
      <w:color w:val="404040"/>
      <w:sz w:val="20"/>
      <w:szCs w:val="20"/>
    </w:rPr>
  </w:style>
  <w:style w:type="character" w:customStyle="1" w:styleId="220">
    <w:name w:val="Заголовок 9 Знак"/>
    <w:qFormat/>
    <w:uiPriority w:val="0"/>
    <w:rPr>
      <w:rFonts w:ascii="Cambria" w:hAnsi="Cambria" w:eastAsia="Calibri" w:cs="DejaVu Sans"/>
      <w:i/>
      <w:iCs/>
      <w:color w:val="404040"/>
      <w:sz w:val="20"/>
      <w:szCs w:val="20"/>
    </w:rPr>
  </w:style>
  <w:style w:type="character" w:customStyle="1" w:styleId="221">
    <w:name w:val="ListLabel 1"/>
    <w:qFormat/>
    <w:uiPriority w:val="0"/>
    <w:rPr>
      <w:rFonts w:cs="Times New Roman"/>
    </w:rPr>
  </w:style>
  <w:style w:type="character" w:customStyle="1" w:styleId="222">
    <w:name w:val="ListLabel 2"/>
    <w:qFormat/>
    <w:uiPriority w:val="0"/>
    <w:rPr>
      <w:rFonts w:cs="Courier New"/>
    </w:rPr>
  </w:style>
  <w:style w:type="character" w:customStyle="1" w:styleId="223">
    <w:name w:val="ListLabel 3"/>
    <w:qFormat/>
    <w:uiPriority w:val="0"/>
    <w:rPr>
      <w:rFonts w:cs="Courier New"/>
    </w:rPr>
  </w:style>
  <w:style w:type="character" w:customStyle="1" w:styleId="224">
    <w:name w:val="ListLabel 4"/>
    <w:qFormat/>
    <w:uiPriority w:val="0"/>
    <w:rPr>
      <w:rFonts w:cs="Courier New"/>
    </w:rPr>
  </w:style>
  <w:style w:type="character" w:customStyle="1" w:styleId="225">
    <w:name w:val="ListLabel 5"/>
    <w:qFormat/>
    <w:uiPriority w:val="0"/>
    <w:rPr>
      <w:rFonts w:cs="Courier New"/>
    </w:rPr>
  </w:style>
  <w:style w:type="character" w:customStyle="1" w:styleId="226">
    <w:name w:val="ListLabel 6"/>
    <w:qFormat/>
    <w:uiPriority w:val="0"/>
    <w:rPr>
      <w:rFonts w:cs="Courier New"/>
    </w:rPr>
  </w:style>
  <w:style w:type="character" w:customStyle="1" w:styleId="227">
    <w:name w:val="ListLabel 7"/>
    <w:qFormat/>
    <w:uiPriority w:val="0"/>
    <w:rPr>
      <w:rFonts w:cs="Courier New"/>
    </w:rPr>
  </w:style>
  <w:style w:type="character" w:customStyle="1" w:styleId="228">
    <w:name w:val="ListLabel 8"/>
    <w:qFormat/>
    <w:uiPriority w:val="0"/>
    <w:rPr>
      <w:rFonts w:cs="Courier New"/>
    </w:rPr>
  </w:style>
  <w:style w:type="character" w:customStyle="1" w:styleId="229">
    <w:name w:val="ListLabel 9"/>
    <w:qFormat/>
    <w:uiPriority w:val="0"/>
    <w:rPr>
      <w:rFonts w:cs="Courier New"/>
    </w:rPr>
  </w:style>
  <w:style w:type="character" w:customStyle="1" w:styleId="230">
    <w:name w:val="ListLabel 10"/>
    <w:qFormat/>
    <w:uiPriority w:val="0"/>
    <w:rPr>
      <w:rFonts w:cs="Courier New"/>
    </w:rPr>
  </w:style>
  <w:style w:type="character" w:customStyle="1" w:styleId="231">
    <w:name w:val="ListLabel 11"/>
    <w:qFormat/>
    <w:uiPriority w:val="0"/>
    <w:rPr>
      <w:rFonts w:cs="Courier New"/>
    </w:rPr>
  </w:style>
  <w:style w:type="character" w:customStyle="1" w:styleId="232">
    <w:name w:val="ListLabel 12"/>
    <w:qFormat/>
    <w:uiPriority w:val="0"/>
    <w:rPr>
      <w:rFonts w:cs="Courier New"/>
    </w:rPr>
  </w:style>
  <w:style w:type="character" w:customStyle="1" w:styleId="233">
    <w:name w:val="ListLabel 13"/>
    <w:qFormat/>
    <w:uiPriority w:val="0"/>
    <w:rPr>
      <w:rFonts w:cs="Courier New"/>
    </w:rPr>
  </w:style>
  <w:style w:type="character" w:customStyle="1" w:styleId="234">
    <w:name w:val="ListLabel 14"/>
    <w:qFormat/>
    <w:uiPriority w:val="0"/>
    <w:rPr>
      <w:rFonts w:cs="Courier New"/>
    </w:rPr>
  </w:style>
  <w:style w:type="character" w:customStyle="1" w:styleId="235">
    <w:name w:val="ListLabel 15"/>
    <w:qFormat/>
    <w:uiPriority w:val="0"/>
    <w:rPr>
      <w:rFonts w:cs="Courier New"/>
    </w:rPr>
  </w:style>
  <w:style w:type="character" w:customStyle="1" w:styleId="236">
    <w:name w:val="ListLabel 16"/>
    <w:qFormat/>
    <w:uiPriority w:val="0"/>
    <w:rPr>
      <w:rFonts w:cs="Courier New"/>
    </w:rPr>
  </w:style>
  <w:style w:type="character" w:customStyle="1" w:styleId="237">
    <w:name w:val="ListLabel 17"/>
    <w:qFormat/>
    <w:uiPriority w:val="0"/>
    <w:rPr>
      <w:rFonts w:cs="Courier New"/>
    </w:rPr>
  </w:style>
  <w:style w:type="character" w:customStyle="1" w:styleId="238">
    <w:name w:val="ListLabel 18"/>
    <w:qFormat/>
    <w:uiPriority w:val="0"/>
    <w:rPr>
      <w:rFonts w:cs="Courier New"/>
    </w:rPr>
  </w:style>
  <w:style w:type="character" w:customStyle="1" w:styleId="239">
    <w:name w:val="ListLabel 19"/>
    <w:qFormat/>
    <w:uiPriority w:val="0"/>
    <w:rPr>
      <w:rFonts w:cs="Courier New"/>
    </w:rPr>
  </w:style>
  <w:style w:type="character" w:customStyle="1" w:styleId="240">
    <w:name w:val="ListLabel 20"/>
    <w:qFormat/>
    <w:uiPriority w:val="0"/>
    <w:rPr>
      <w:rFonts w:ascii="Times New Roman" w:hAnsi="Times New Roman" w:cs="Symbol"/>
      <w:sz w:val="28"/>
    </w:rPr>
  </w:style>
  <w:style w:type="character" w:customStyle="1" w:styleId="241">
    <w:name w:val="ListLabel 21"/>
    <w:qFormat/>
    <w:uiPriority w:val="0"/>
    <w:rPr>
      <w:rFonts w:cs="Courier New"/>
    </w:rPr>
  </w:style>
  <w:style w:type="character" w:customStyle="1" w:styleId="242">
    <w:name w:val="ListLabel 22"/>
    <w:qFormat/>
    <w:uiPriority w:val="0"/>
    <w:rPr>
      <w:rFonts w:cs="Wingdings"/>
    </w:rPr>
  </w:style>
  <w:style w:type="character" w:customStyle="1" w:styleId="243">
    <w:name w:val="ListLabel 23"/>
    <w:qFormat/>
    <w:uiPriority w:val="0"/>
    <w:rPr>
      <w:rFonts w:cs="Symbol"/>
    </w:rPr>
  </w:style>
  <w:style w:type="character" w:customStyle="1" w:styleId="244">
    <w:name w:val="ListLabel 24"/>
    <w:qFormat/>
    <w:uiPriority w:val="0"/>
    <w:rPr>
      <w:rFonts w:cs="Courier New"/>
    </w:rPr>
  </w:style>
  <w:style w:type="character" w:customStyle="1" w:styleId="245">
    <w:name w:val="ListLabel 25"/>
    <w:qFormat/>
    <w:uiPriority w:val="0"/>
    <w:rPr>
      <w:rFonts w:cs="Wingdings"/>
    </w:rPr>
  </w:style>
  <w:style w:type="character" w:customStyle="1" w:styleId="246">
    <w:name w:val="ListLabel 26"/>
    <w:qFormat/>
    <w:uiPriority w:val="0"/>
    <w:rPr>
      <w:rFonts w:cs="Symbol"/>
    </w:rPr>
  </w:style>
  <w:style w:type="character" w:customStyle="1" w:styleId="247">
    <w:name w:val="ListLabel 27"/>
    <w:qFormat/>
    <w:uiPriority w:val="0"/>
    <w:rPr>
      <w:rFonts w:cs="Courier New"/>
    </w:rPr>
  </w:style>
  <w:style w:type="character" w:customStyle="1" w:styleId="248">
    <w:name w:val="ListLabel 28"/>
    <w:qFormat/>
    <w:uiPriority w:val="0"/>
    <w:rPr>
      <w:rFonts w:cs="Wingdings"/>
    </w:rPr>
  </w:style>
  <w:style w:type="character" w:customStyle="1" w:styleId="249">
    <w:name w:val="ListLabel 29"/>
    <w:qFormat/>
    <w:uiPriority w:val="0"/>
    <w:rPr>
      <w:rFonts w:ascii="Times New Roman" w:hAnsi="Times New Roman" w:cs="Symbol"/>
      <w:sz w:val="28"/>
    </w:rPr>
  </w:style>
  <w:style w:type="character" w:customStyle="1" w:styleId="250">
    <w:name w:val="ListLabel 30"/>
    <w:qFormat/>
    <w:uiPriority w:val="0"/>
    <w:rPr>
      <w:rFonts w:cs="Courier New"/>
    </w:rPr>
  </w:style>
  <w:style w:type="character" w:customStyle="1" w:styleId="251">
    <w:name w:val="ListLabel 31"/>
    <w:qFormat/>
    <w:uiPriority w:val="0"/>
    <w:rPr>
      <w:rFonts w:cs="Wingdings"/>
    </w:rPr>
  </w:style>
  <w:style w:type="character" w:customStyle="1" w:styleId="252">
    <w:name w:val="ListLabel 32"/>
    <w:qFormat/>
    <w:uiPriority w:val="0"/>
    <w:rPr>
      <w:rFonts w:cs="Symbol"/>
    </w:rPr>
  </w:style>
  <w:style w:type="character" w:customStyle="1" w:styleId="253">
    <w:name w:val="ListLabel 33"/>
    <w:qFormat/>
    <w:uiPriority w:val="0"/>
    <w:rPr>
      <w:rFonts w:cs="Courier New"/>
    </w:rPr>
  </w:style>
  <w:style w:type="character" w:customStyle="1" w:styleId="254">
    <w:name w:val="ListLabel 34"/>
    <w:qFormat/>
    <w:uiPriority w:val="0"/>
    <w:rPr>
      <w:rFonts w:cs="Wingdings"/>
    </w:rPr>
  </w:style>
  <w:style w:type="character" w:customStyle="1" w:styleId="255">
    <w:name w:val="ListLabel 35"/>
    <w:qFormat/>
    <w:uiPriority w:val="0"/>
    <w:rPr>
      <w:rFonts w:cs="Symbol"/>
    </w:rPr>
  </w:style>
  <w:style w:type="character" w:customStyle="1" w:styleId="256">
    <w:name w:val="ListLabel 36"/>
    <w:qFormat/>
    <w:uiPriority w:val="0"/>
    <w:rPr>
      <w:rFonts w:cs="Courier New"/>
    </w:rPr>
  </w:style>
  <w:style w:type="character" w:customStyle="1" w:styleId="257">
    <w:name w:val="ListLabel 37"/>
    <w:qFormat/>
    <w:uiPriority w:val="0"/>
    <w:rPr>
      <w:rFonts w:cs="Wingdings"/>
    </w:rPr>
  </w:style>
  <w:style w:type="character" w:customStyle="1" w:styleId="258">
    <w:name w:val="ListLabel 38"/>
    <w:qFormat/>
    <w:uiPriority w:val="0"/>
    <w:rPr>
      <w:rFonts w:cs="Symbol"/>
      <w:sz w:val="28"/>
    </w:rPr>
  </w:style>
  <w:style w:type="character" w:customStyle="1" w:styleId="259">
    <w:name w:val="ListLabel 39"/>
    <w:qFormat/>
    <w:uiPriority w:val="0"/>
    <w:rPr>
      <w:rFonts w:cs="Courier New"/>
    </w:rPr>
  </w:style>
  <w:style w:type="character" w:customStyle="1" w:styleId="260">
    <w:name w:val="ListLabel 40"/>
    <w:qFormat/>
    <w:uiPriority w:val="0"/>
    <w:rPr>
      <w:rFonts w:cs="Wingdings"/>
    </w:rPr>
  </w:style>
  <w:style w:type="character" w:customStyle="1" w:styleId="261">
    <w:name w:val="ListLabel 41"/>
    <w:qFormat/>
    <w:uiPriority w:val="0"/>
    <w:rPr>
      <w:rFonts w:cs="Symbol"/>
    </w:rPr>
  </w:style>
  <w:style w:type="character" w:customStyle="1" w:styleId="262">
    <w:name w:val="ListLabel 42"/>
    <w:qFormat/>
    <w:uiPriority w:val="0"/>
    <w:rPr>
      <w:rFonts w:cs="Courier New"/>
    </w:rPr>
  </w:style>
  <w:style w:type="character" w:customStyle="1" w:styleId="263">
    <w:name w:val="ListLabel 43"/>
    <w:qFormat/>
    <w:uiPriority w:val="0"/>
    <w:rPr>
      <w:rFonts w:cs="Wingdings"/>
    </w:rPr>
  </w:style>
  <w:style w:type="character" w:customStyle="1" w:styleId="264">
    <w:name w:val="ListLabel 44"/>
    <w:qFormat/>
    <w:uiPriority w:val="0"/>
    <w:rPr>
      <w:rFonts w:cs="Symbol"/>
    </w:rPr>
  </w:style>
  <w:style w:type="character" w:customStyle="1" w:styleId="265">
    <w:name w:val="ListLabel 45"/>
    <w:qFormat/>
    <w:uiPriority w:val="0"/>
    <w:rPr>
      <w:rFonts w:cs="Courier New"/>
    </w:rPr>
  </w:style>
  <w:style w:type="character" w:customStyle="1" w:styleId="266">
    <w:name w:val="ListLabel 46"/>
    <w:qFormat/>
    <w:uiPriority w:val="0"/>
    <w:rPr>
      <w:rFonts w:cs="Wingdings"/>
    </w:rPr>
  </w:style>
  <w:style w:type="character" w:customStyle="1" w:styleId="267">
    <w:name w:val="ListLabel 47"/>
    <w:qFormat/>
    <w:uiPriority w:val="0"/>
    <w:rPr>
      <w:rFonts w:cs="Symbol"/>
      <w:sz w:val="20"/>
    </w:rPr>
  </w:style>
  <w:style w:type="character" w:customStyle="1" w:styleId="268">
    <w:name w:val="ListLabel 48"/>
    <w:qFormat/>
    <w:uiPriority w:val="0"/>
    <w:rPr>
      <w:rFonts w:cs="Courier New"/>
    </w:rPr>
  </w:style>
  <w:style w:type="character" w:customStyle="1" w:styleId="269">
    <w:name w:val="ListLabel 49"/>
    <w:qFormat/>
    <w:uiPriority w:val="0"/>
    <w:rPr>
      <w:rFonts w:cs="Wingdings"/>
    </w:rPr>
  </w:style>
  <w:style w:type="character" w:customStyle="1" w:styleId="270">
    <w:name w:val="ListLabel 50"/>
    <w:qFormat/>
    <w:uiPriority w:val="0"/>
    <w:rPr>
      <w:rFonts w:cs="Symbol"/>
    </w:rPr>
  </w:style>
  <w:style w:type="character" w:customStyle="1" w:styleId="271">
    <w:name w:val="ListLabel 51"/>
    <w:qFormat/>
    <w:uiPriority w:val="0"/>
    <w:rPr>
      <w:rFonts w:cs="Courier New"/>
    </w:rPr>
  </w:style>
  <w:style w:type="character" w:customStyle="1" w:styleId="272">
    <w:name w:val="ListLabel 52"/>
    <w:qFormat/>
    <w:uiPriority w:val="0"/>
    <w:rPr>
      <w:rFonts w:cs="Wingdings"/>
    </w:rPr>
  </w:style>
  <w:style w:type="character" w:customStyle="1" w:styleId="273">
    <w:name w:val="ListLabel 53"/>
    <w:qFormat/>
    <w:uiPriority w:val="0"/>
    <w:rPr>
      <w:rFonts w:cs="Symbol"/>
    </w:rPr>
  </w:style>
  <w:style w:type="character" w:customStyle="1" w:styleId="274">
    <w:name w:val="ListLabel 54"/>
    <w:qFormat/>
    <w:uiPriority w:val="0"/>
    <w:rPr>
      <w:rFonts w:cs="Courier New"/>
    </w:rPr>
  </w:style>
  <w:style w:type="character" w:customStyle="1" w:styleId="275">
    <w:name w:val="ListLabel 55"/>
    <w:qFormat/>
    <w:uiPriority w:val="0"/>
    <w:rPr>
      <w:rFonts w:cs="Wingdings"/>
    </w:rPr>
  </w:style>
  <w:style w:type="character" w:customStyle="1" w:styleId="276">
    <w:name w:val="ListLabel 56"/>
    <w:qFormat/>
    <w:uiPriority w:val="0"/>
    <w:rPr>
      <w:rFonts w:ascii="Times New Roman" w:hAnsi="Times New Roman" w:cs="Symbol"/>
      <w:sz w:val="28"/>
    </w:rPr>
  </w:style>
  <w:style w:type="character" w:customStyle="1" w:styleId="277">
    <w:name w:val="ListLabel 57"/>
    <w:qFormat/>
    <w:uiPriority w:val="0"/>
    <w:rPr>
      <w:rFonts w:cs="Courier New"/>
    </w:rPr>
  </w:style>
  <w:style w:type="character" w:customStyle="1" w:styleId="278">
    <w:name w:val="ListLabel 58"/>
    <w:qFormat/>
    <w:uiPriority w:val="0"/>
    <w:rPr>
      <w:rFonts w:cs="Wingdings"/>
    </w:rPr>
  </w:style>
  <w:style w:type="character" w:customStyle="1" w:styleId="279">
    <w:name w:val="ListLabel 59"/>
    <w:qFormat/>
    <w:uiPriority w:val="0"/>
    <w:rPr>
      <w:rFonts w:cs="Symbol"/>
    </w:rPr>
  </w:style>
  <w:style w:type="character" w:customStyle="1" w:styleId="280">
    <w:name w:val="ListLabel 60"/>
    <w:qFormat/>
    <w:uiPriority w:val="0"/>
    <w:rPr>
      <w:rFonts w:cs="Courier New"/>
    </w:rPr>
  </w:style>
  <w:style w:type="character" w:customStyle="1" w:styleId="281">
    <w:name w:val="ListLabel 61"/>
    <w:qFormat/>
    <w:uiPriority w:val="0"/>
    <w:rPr>
      <w:rFonts w:cs="Wingdings"/>
    </w:rPr>
  </w:style>
  <w:style w:type="character" w:customStyle="1" w:styleId="282">
    <w:name w:val="ListLabel 62"/>
    <w:qFormat/>
    <w:uiPriority w:val="0"/>
    <w:rPr>
      <w:rFonts w:cs="Symbol"/>
    </w:rPr>
  </w:style>
  <w:style w:type="character" w:customStyle="1" w:styleId="283">
    <w:name w:val="ListLabel 63"/>
    <w:qFormat/>
    <w:uiPriority w:val="0"/>
    <w:rPr>
      <w:rFonts w:cs="Courier New"/>
    </w:rPr>
  </w:style>
  <w:style w:type="character" w:customStyle="1" w:styleId="284">
    <w:name w:val="ListLabel 64"/>
    <w:qFormat/>
    <w:uiPriority w:val="0"/>
    <w:rPr>
      <w:rFonts w:cs="Wingdings"/>
    </w:rPr>
  </w:style>
  <w:style w:type="character" w:customStyle="1" w:styleId="285">
    <w:name w:val="CharAttribute484"/>
    <w:qFormat/>
    <w:uiPriority w:val="0"/>
    <w:rPr>
      <w:rFonts w:ascii="Times New Roman" w:hAnsi="Times New Roman" w:eastAsia="Times New Roman"/>
      <w:i/>
      <w:sz w:val="28"/>
    </w:rPr>
  </w:style>
  <w:style w:type="character" w:customStyle="1" w:styleId="286">
    <w:name w:val="CharAttribute501"/>
    <w:qFormat/>
    <w:uiPriority w:val="0"/>
    <w:rPr>
      <w:rFonts w:ascii="Times New Roman" w:hAnsi="Times New Roman" w:eastAsia="Times New Roman"/>
      <w:i/>
      <w:sz w:val="28"/>
      <w:u w:val="single"/>
    </w:rPr>
  </w:style>
  <w:style w:type="character" w:customStyle="1" w:styleId="287">
    <w:name w:val="CharAttribute0"/>
    <w:qFormat/>
    <w:uiPriority w:val="0"/>
    <w:rPr>
      <w:rFonts w:ascii="Times New Roman" w:hAnsi="Times New Roman" w:eastAsia="Times New Roman"/>
      <w:sz w:val="28"/>
    </w:rPr>
  </w:style>
  <w:style w:type="character" w:customStyle="1" w:styleId="288">
    <w:name w:val="CharAttribute502"/>
    <w:qFormat/>
    <w:uiPriority w:val="0"/>
    <w:rPr>
      <w:rFonts w:ascii="Times New Roman" w:hAnsi="Times New Roman" w:eastAsia="Times New Roman"/>
      <w:i/>
      <w:sz w:val="28"/>
    </w:rPr>
  </w:style>
  <w:style w:type="character" w:customStyle="1" w:styleId="289">
    <w:name w:val="CharAttribute504"/>
    <w:qFormat/>
    <w:uiPriority w:val="0"/>
    <w:rPr>
      <w:rFonts w:ascii="Times New Roman" w:hAnsi="Times New Roman" w:eastAsia="Times New Roman"/>
      <w:sz w:val="28"/>
    </w:rPr>
  </w:style>
  <w:style w:type="character" w:customStyle="1" w:styleId="290">
    <w:name w:val="CharAttribute526"/>
    <w:qFormat/>
    <w:uiPriority w:val="0"/>
    <w:rPr>
      <w:rFonts w:ascii="Times New Roman" w:hAnsi="Times New Roman" w:eastAsia="Times New Roman"/>
      <w:sz w:val="28"/>
    </w:rPr>
  </w:style>
  <w:style w:type="character" w:customStyle="1" w:styleId="291">
    <w:name w:val="ListLabel 65"/>
    <w:qFormat/>
    <w:uiPriority w:val="0"/>
    <w:rPr>
      <w:sz w:val="28"/>
      <w:szCs w:val="28"/>
    </w:rPr>
  </w:style>
  <w:style w:type="character" w:customStyle="1" w:styleId="292">
    <w:name w:val="ListLabel 66"/>
    <w:qFormat/>
    <w:uiPriority w:val="0"/>
    <w:rPr>
      <w:sz w:val="28"/>
      <w:szCs w:val="28"/>
    </w:rPr>
  </w:style>
  <w:style w:type="character" w:customStyle="1" w:styleId="293">
    <w:name w:val="Символ нумерации"/>
    <w:qFormat/>
    <w:uiPriority w:val="0"/>
  </w:style>
  <w:style w:type="character" w:customStyle="1" w:styleId="294">
    <w:name w:val="ListLabel 67"/>
    <w:qFormat/>
    <w:uiPriority w:val="0"/>
    <w:rPr>
      <w:sz w:val="28"/>
      <w:szCs w:val="28"/>
    </w:rPr>
  </w:style>
  <w:style w:type="character" w:customStyle="1" w:styleId="295">
    <w:name w:val="ListLabel 68"/>
    <w:qFormat/>
    <w:uiPriority w:val="0"/>
    <w:rPr>
      <w:sz w:val="28"/>
      <w:szCs w:val="28"/>
    </w:rPr>
  </w:style>
  <w:style w:type="character" w:customStyle="1" w:styleId="296">
    <w:name w:val="ListLabel 69"/>
    <w:qFormat/>
    <w:uiPriority w:val="0"/>
    <w:rPr>
      <w:sz w:val="28"/>
      <w:szCs w:val="28"/>
    </w:rPr>
  </w:style>
  <w:style w:type="character" w:customStyle="1" w:styleId="297">
    <w:name w:val="ListLabel 70"/>
    <w:qFormat/>
    <w:uiPriority w:val="0"/>
    <w:rPr>
      <w:sz w:val="28"/>
      <w:szCs w:val="28"/>
    </w:rPr>
  </w:style>
  <w:style w:type="character" w:customStyle="1" w:styleId="298">
    <w:name w:val="ListLabel 71"/>
    <w:qFormat/>
    <w:uiPriority w:val="0"/>
    <w:rPr>
      <w:sz w:val="28"/>
      <w:szCs w:val="28"/>
    </w:rPr>
  </w:style>
  <w:style w:type="character" w:customStyle="1" w:styleId="299">
    <w:name w:val="ListLabel 72"/>
    <w:qFormat/>
    <w:uiPriority w:val="0"/>
    <w:rPr>
      <w:sz w:val="28"/>
      <w:szCs w:val="28"/>
    </w:rPr>
  </w:style>
  <w:style w:type="character" w:customStyle="1" w:styleId="300">
    <w:name w:val="ListLabel 73"/>
    <w:qFormat/>
    <w:uiPriority w:val="0"/>
    <w:rPr>
      <w:sz w:val="28"/>
      <w:szCs w:val="28"/>
    </w:rPr>
  </w:style>
  <w:style w:type="character" w:customStyle="1" w:styleId="301">
    <w:name w:val="ListLabel 74"/>
    <w:qFormat/>
    <w:uiPriority w:val="0"/>
    <w:rPr>
      <w:sz w:val="28"/>
      <w:szCs w:val="28"/>
    </w:rPr>
  </w:style>
  <w:style w:type="character" w:customStyle="1" w:styleId="302">
    <w:name w:val="ListLabel 75"/>
    <w:qFormat/>
    <w:uiPriority w:val="0"/>
    <w:rPr>
      <w:sz w:val="28"/>
      <w:szCs w:val="28"/>
    </w:rPr>
  </w:style>
  <w:style w:type="paragraph" w:customStyle="1" w:styleId="303">
    <w:name w:val="Абзац списка1"/>
    <w:basedOn w:val="1"/>
    <w:qFormat/>
    <w:uiPriority w:val="0"/>
    <w:pPr>
      <w:ind w:left="400"/>
    </w:pPr>
    <w:rPr>
      <w:rFonts w:ascii="№Е" w:hAnsi="№Е" w:eastAsia="№Е"/>
      <w:sz w:val="20"/>
      <w:szCs w:val="20"/>
      <w:lang w:val="en-US"/>
    </w:rPr>
  </w:style>
  <w:style w:type="paragraph" w:customStyle="1" w:styleId="304">
    <w:name w:val="ConsPlus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customStyle="1" w:styleId="305">
    <w:name w:val="ConsPlusTitle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Arial" w:hAnsi="Arial" w:eastAsia="Calibri" w:cs="Arial"/>
      <w:b/>
      <w:bCs/>
      <w:sz w:val="24"/>
      <w:szCs w:val="24"/>
      <w:lang w:val="ru-RU" w:eastAsia="ru-RU" w:bidi="ar-SA"/>
    </w:rPr>
  </w:style>
  <w:style w:type="paragraph" w:customStyle="1" w:styleId="306">
    <w:name w:val="Перечень"/>
    <w:basedOn w:val="1"/>
    <w:qFormat/>
    <w:uiPriority w:val="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307">
    <w:name w:val="Default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308">
    <w:name w:val="Комментарий"/>
    <w:basedOn w:val="1"/>
    <w:qFormat/>
    <w:uiPriority w:val="0"/>
    <w:pPr>
      <w:widowControl w:val="0"/>
      <w:spacing w:before="75"/>
      <w:ind w:left="170"/>
      <w:jc w:val="both"/>
    </w:pPr>
    <w:rPr>
      <w:rFonts w:ascii="Times New Roman CYR" w:hAnsi="Times New Roman CYR" w:eastAsia="Calibri" w:cs="Times New Roman CYR"/>
      <w:color w:val="353842"/>
      <w:lang w:eastAsia="ru-RU"/>
    </w:rPr>
  </w:style>
  <w:style w:type="paragraph" w:customStyle="1" w:styleId="309">
    <w:name w:val="Информация о версии"/>
    <w:basedOn w:val="308"/>
    <w:qFormat/>
    <w:uiPriority w:val="0"/>
    <w:rPr>
      <w:i/>
      <w:iCs/>
    </w:rPr>
  </w:style>
  <w:style w:type="paragraph" w:customStyle="1" w:styleId="310">
    <w:name w:val="Нормальный (таблица)"/>
    <w:basedOn w:val="1"/>
    <w:qFormat/>
    <w:uiPriority w:val="0"/>
    <w:pPr>
      <w:widowControl w:val="0"/>
      <w:jc w:val="both"/>
    </w:pPr>
    <w:rPr>
      <w:rFonts w:ascii="Times New Roman CYR" w:hAnsi="Times New Roman CYR" w:eastAsia="Calibri" w:cs="Times New Roman CYR"/>
      <w:lang w:eastAsia="ru-RU"/>
    </w:rPr>
  </w:style>
  <w:style w:type="paragraph" w:customStyle="1" w:styleId="311">
    <w:name w:val="Таблицы (моноширинный)"/>
    <w:basedOn w:val="1"/>
    <w:qFormat/>
    <w:uiPriority w:val="0"/>
    <w:pPr>
      <w:widowControl w:val="0"/>
    </w:pPr>
    <w:rPr>
      <w:rFonts w:ascii="Courier New" w:hAnsi="Courier New" w:eastAsia="Calibri" w:cs="Courier New"/>
      <w:lang w:eastAsia="ru-RU"/>
    </w:rPr>
  </w:style>
  <w:style w:type="paragraph" w:customStyle="1" w:styleId="312">
    <w:name w:val="Прижатый влево"/>
    <w:basedOn w:val="1"/>
    <w:qFormat/>
    <w:uiPriority w:val="0"/>
    <w:pPr>
      <w:widowControl w:val="0"/>
    </w:pPr>
    <w:rPr>
      <w:rFonts w:ascii="Times New Roman CYR" w:hAnsi="Times New Roman CYR" w:eastAsia="Calibri" w:cs="Times New Roman CYR"/>
      <w:lang w:eastAsia="ru-RU"/>
    </w:rPr>
  </w:style>
  <w:style w:type="paragraph" w:customStyle="1" w:styleId="313">
    <w:name w:val="Заголовок статьи"/>
    <w:basedOn w:val="1"/>
    <w:qFormat/>
    <w:uiPriority w:val="0"/>
    <w:pPr>
      <w:widowControl w:val="0"/>
      <w:ind w:left="1612" w:hanging="892"/>
      <w:jc w:val="both"/>
    </w:pPr>
    <w:rPr>
      <w:rFonts w:ascii="Times New Roman CYR" w:hAnsi="Times New Roman CYR" w:eastAsia="Calibri" w:cs="Times New Roman CYR"/>
      <w:lang w:eastAsia="ru-RU"/>
    </w:rPr>
  </w:style>
  <w:style w:type="paragraph" w:customStyle="1" w:styleId="314">
    <w:name w:val="Содержимое таблицы"/>
    <w:basedOn w:val="1"/>
    <w:qFormat/>
    <w:uiPriority w:val="0"/>
  </w:style>
  <w:style w:type="paragraph" w:customStyle="1" w:styleId="315">
    <w:name w:val="Заголовок таблицы"/>
    <w:basedOn w:val="314"/>
    <w:qFormat/>
    <w:uiPriority w:val="0"/>
    <w:pPr>
      <w:jc w:val="center"/>
    </w:pPr>
    <w:rPr>
      <w:b/>
      <w:bCs/>
    </w:rPr>
  </w:style>
  <w:style w:type="paragraph" w:customStyle="1" w:styleId="316">
    <w:name w:val="Standard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Droid Sans Fallback" w:cs="Times New Roman"/>
      <w:sz w:val="24"/>
      <w:szCs w:val="24"/>
      <w:lang w:val="ru-RU" w:eastAsia="zh-CN" w:bidi="hi-IN"/>
    </w:rPr>
  </w:style>
  <w:style w:type="paragraph" w:customStyle="1" w:styleId="317">
    <w:name w:val="Text body"/>
    <w:basedOn w:val="316"/>
    <w:qFormat/>
    <w:uiPriority w:val="0"/>
    <w:pPr>
      <w:spacing w:after="140"/>
    </w:pPr>
  </w:style>
  <w:style w:type="paragraph" w:customStyle="1" w:styleId="318">
    <w:name w:val="Обычный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</w:pPr>
    <w:rPr>
      <w:rFonts w:ascii="Times New Roman" w:hAnsi="Times New Roman" w:eastAsia="Arial" w:cs="Times New Roman"/>
      <w:sz w:val="24"/>
      <w:szCs w:val="24"/>
      <w:lang w:val="ru-RU" w:eastAsia="zh-CN" w:bidi="hi-IN"/>
    </w:rPr>
  </w:style>
  <w:style w:type="paragraph" w:customStyle="1" w:styleId="319">
    <w:name w:val="ParaAttribute16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  <w:ind w:left="1080"/>
      <w:jc w:val="both"/>
    </w:pPr>
    <w:rPr>
      <w:rFonts w:ascii="Times New Roman" w:hAnsi="Times New Roman" w:eastAsia="№Е" w:cs="Times New Roman"/>
      <w:sz w:val="24"/>
      <w:lang w:val="ru-RU" w:eastAsia="zh-CN" w:bidi="ar-SA"/>
    </w:rPr>
  </w:style>
  <w:style w:type="paragraph" w:customStyle="1" w:styleId="320">
    <w:name w:val="ParaAttribute10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  <w:jc w:val="both"/>
    </w:pPr>
    <w:rPr>
      <w:rFonts w:ascii="Times New Roman" w:hAnsi="Times New Roman" w:eastAsia="№Е" w:cs="Times New Roman"/>
      <w:sz w:val="24"/>
      <w:lang w:val="ru-RU" w:eastAsia="zh-CN" w:bidi="ar-SA"/>
    </w:rPr>
  </w:style>
  <w:style w:type="paragraph" w:customStyle="1" w:styleId="321">
    <w:name w:val="ParaAttribute38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200" w:line="276" w:lineRule="auto"/>
      <w:ind w:right="-1"/>
      <w:jc w:val="both"/>
    </w:pPr>
    <w:rPr>
      <w:rFonts w:ascii="Times New Roman" w:hAnsi="Times New Roman" w:eastAsia="№Е" w:cs="Times New Roman"/>
      <w:sz w:val="24"/>
      <w:lang w:val="ru-RU" w:eastAsia="zh-CN" w:bidi="ar-SA"/>
    </w:rPr>
  </w:style>
  <w:style w:type="character" w:customStyle="1" w:styleId="322">
    <w:name w:val="CharAttribute511"/>
    <w:qFormat/>
    <w:uiPriority w:val="99"/>
    <w:rPr>
      <w:rFonts w:ascii="Times New Roman" w:eastAsia="Times New Roman"/>
      <w:sz w:val="28"/>
    </w:rPr>
  </w:style>
  <w:style w:type="character" w:customStyle="1" w:styleId="323">
    <w:name w:val="CharAttribute512"/>
    <w:qFormat/>
    <w:uiPriority w:val="0"/>
    <w:rPr>
      <w:rFonts w:ascii="Times New Roman" w:eastAsia="Times New Roman"/>
      <w:sz w:val="28"/>
    </w:rPr>
  </w:style>
  <w:style w:type="character" w:customStyle="1" w:styleId="324">
    <w:name w:val="Текст примечания Знак"/>
    <w:basedOn w:val="35"/>
    <w:link w:val="13"/>
    <w:semiHidden/>
    <w:qFormat/>
    <w:uiPriority w:val="99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325">
    <w:name w:val="Тема примечания Знак"/>
    <w:basedOn w:val="324"/>
    <w:link w:val="15"/>
    <w:semiHidden/>
    <w:qFormat/>
    <w:uiPriority w:val="99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326">
    <w:name w:val="Unresolved Mention"/>
    <w:basedOn w:val="35"/>
    <w:unhideWhenUsed/>
    <w:qFormat/>
    <w:uiPriority w:val="99"/>
    <w:rPr>
      <w:color w:val="605E5C"/>
      <w:shd w:val="clear" w:color="auto" w:fill="E1DFDD"/>
    </w:rPr>
  </w:style>
  <w:style w:type="paragraph" w:customStyle="1" w:styleId="327">
    <w:name w:val="Абзац списка11"/>
    <w:basedOn w:val="1"/>
    <w:qFormat/>
    <w:uiPriority w:val="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ind w:left="1562" w:firstLine="849"/>
      <w:jc w:val="both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328">
    <w:name w:val="Table Paragraph"/>
    <w:basedOn w:val="1"/>
    <w:qFormat/>
    <w:uiPriority w:val="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</w:pPr>
    <w:rPr>
      <w:rFonts w:eastAsia="Times New Roman" w:cs="Times New Roman"/>
      <w:sz w:val="22"/>
      <w:szCs w:val="22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5760</Words>
  <Characters>32838</Characters>
  <Lines>273</Lines>
  <Paragraphs>77</Paragraphs>
  <TotalTime>0</TotalTime>
  <ScaleCrop>false</ScaleCrop>
  <LinksUpToDate>false</LinksUpToDate>
  <CharactersWithSpaces>38521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2022-04-14T20:58:00Z</dcterms:created>
  <dc:creator>Zverdvd.org</dc:creator>
  <cp:lastModifiedBy>user</cp:lastModifiedBy>
  <cp:lastPrinted>2023-04-19T10:13:00Z</cp:lastPrinted>
  <dcterms:modified xsi:type="dcterms:W3CDTF">2024-03-25T11:42:01Z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1049-10.2.0.5811</vt:lpwstr>
  </property>
</Properties>
</file>