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FA" w:rsidRDefault="00C07227">
      <w:pPr>
        <w:spacing w:after="0" w:line="276" w:lineRule="auto"/>
        <w:ind w:left="2521" w:right="1413" w:hanging="1253"/>
        <w:jc w:val="left"/>
      </w:pPr>
      <w:r>
        <w:rPr>
          <w:b/>
        </w:rPr>
        <w:t xml:space="preserve">Аннотация к рабочим программам по учебному </w:t>
      </w:r>
      <w:proofErr w:type="gramStart"/>
      <w:r>
        <w:rPr>
          <w:b/>
        </w:rPr>
        <w:t>предмету  «</w:t>
      </w:r>
      <w:proofErr w:type="gramEnd"/>
      <w:r>
        <w:rPr>
          <w:b/>
        </w:rPr>
        <w:t xml:space="preserve">Всеобщая история. История России» для 5-9 классов </w:t>
      </w:r>
    </w:p>
    <w:p w:rsidR="00341FFA" w:rsidRDefault="00C07227">
      <w:pPr>
        <w:spacing w:after="16" w:line="259" w:lineRule="auto"/>
        <w:ind w:left="0" w:right="79" w:firstLine="0"/>
        <w:jc w:val="center"/>
      </w:pPr>
      <w:r>
        <w:rPr>
          <w:b/>
        </w:rPr>
        <w:t xml:space="preserve"> </w:t>
      </w:r>
    </w:p>
    <w:p w:rsidR="00341FFA" w:rsidRDefault="00C07227">
      <w:pPr>
        <w:ind w:left="0" w:right="130" w:firstLine="0"/>
      </w:pPr>
      <w:r>
        <w:t xml:space="preserve">          Рабочие программы по учебному предмету «Всеобщая история. История России» (предметной области «Общественно-научные предметы») составлены: </w:t>
      </w:r>
    </w:p>
    <w:p w:rsidR="00341FFA" w:rsidRDefault="00C07227" w:rsidP="00964287">
      <w:pPr>
        <w:numPr>
          <w:ilvl w:val="0"/>
          <w:numId w:val="5"/>
        </w:numPr>
        <w:spacing w:after="0" w:line="259" w:lineRule="auto"/>
        <w:ind w:right="130"/>
      </w:pPr>
      <w:r>
        <w:t xml:space="preserve">для обучающихся 5 классов – на основе авторской программы  </w:t>
      </w:r>
      <w:bookmarkStart w:id="0" w:name="_GoBack"/>
      <w:bookmarkEnd w:id="0"/>
      <w:r>
        <w:t xml:space="preserve">В.И. </w:t>
      </w:r>
      <w:proofErr w:type="spellStart"/>
      <w:r>
        <w:t>Уколовой</w:t>
      </w:r>
      <w:proofErr w:type="spellEnd"/>
      <w:r>
        <w:t xml:space="preserve">. </w:t>
      </w:r>
    </w:p>
    <w:p w:rsidR="00341FFA" w:rsidRDefault="00C07227" w:rsidP="00C07227">
      <w:pPr>
        <w:numPr>
          <w:ilvl w:val="0"/>
          <w:numId w:val="5"/>
        </w:numPr>
        <w:ind w:right="1"/>
      </w:pPr>
      <w:r>
        <w:t>н</w:t>
      </w:r>
      <w:r>
        <w:t xml:space="preserve">а основе авторской программы по Истории России к предметной линии учебников Н.М. Арсентьева, А.А. Данилова и др. под </w:t>
      </w:r>
      <w:proofErr w:type="gramStart"/>
      <w:r>
        <w:t>редакцией  А.В.</w:t>
      </w:r>
      <w:proofErr w:type="gramEnd"/>
      <w:r>
        <w:t xml:space="preserve"> </w:t>
      </w:r>
      <w:proofErr w:type="spellStart"/>
      <w:r>
        <w:t>Торкунова</w:t>
      </w:r>
      <w:proofErr w:type="spellEnd"/>
      <w:r>
        <w:t xml:space="preserve"> в основной школе (6—9 классы)  </w:t>
      </w:r>
    </w:p>
    <w:p w:rsidR="00341FFA" w:rsidRDefault="00C07227" w:rsidP="00C07227">
      <w:pPr>
        <w:numPr>
          <w:ilvl w:val="0"/>
          <w:numId w:val="5"/>
        </w:numPr>
        <w:ind w:right="1"/>
      </w:pPr>
      <w:r>
        <w:t xml:space="preserve">на </w:t>
      </w:r>
      <w:r>
        <w:t xml:space="preserve">основе авторской программы «Новая история. 6-7 </w:t>
      </w:r>
      <w:proofErr w:type="gramStart"/>
      <w:r>
        <w:t>классы»  В.А.</w:t>
      </w:r>
      <w:proofErr w:type="gramEnd"/>
      <w:r>
        <w:t xml:space="preserve"> </w:t>
      </w:r>
      <w:proofErr w:type="spellStart"/>
      <w:r>
        <w:t>Ведюшкина</w:t>
      </w:r>
      <w:proofErr w:type="spellEnd"/>
      <w:r>
        <w:t xml:space="preserve"> к учебно-методическим комплексам линии «Сферы» издательства «Просвещение». </w:t>
      </w:r>
    </w:p>
    <w:p w:rsidR="00341FFA" w:rsidRDefault="00C07227" w:rsidP="00C07227">
      <w:pPr>
        <w:numPr>
          <w:ilvl w:val="0"/>
          <w:numId w:val="5"/>
        </w:numPr>
        <w:spacing w:after="12"/>
        <w:ind w:right="1"/>
      </w:pPr>
      <w:r>
        <w:t>на основе программы Всеобщей истории к учебно-методическим комплексам линии «Сферы» издательства «Просвещение</w:t>
      </w:r>
      <w:r>
        <w:t xml:space="preserve">». </w:t>
      </w:r>
    </w:p>
    <w:p w:rsidR="00341FFA" w:rsidRDefault="00C07227">
      <w:pPr>
        <w:ind w:left="0" w:right="130" w:firstLine="0"/>
      </w:pPr>
      <w:r>
        <w:t xml:space="preserve">          Исходными документами для составления рабочих программ явились: </w:t>
      </w:r>
    </w:p>
    <w:p w:rsidR="00341FFA" w:rsidRDefault="00C07227">
      <w:pPr>
        <w:numPr>
          <w:ilvl w:val="1"/>
          <w:numId w:val="1"/>
        </w:numPr>
        <w:ind w:right="130" w:firstLine="708"/>
      </w:pPr>
      <w:r>
        <w:t xml:space="preserve">Федеральный государственный образовательный стандарт основного общего образования (утверждён приказом </w:t>
      </w:r>
      <w:proofErr w:type="spellStart"/>
      <w:r>
        <w:t>Минобрнауки</w:t>
      </w:r>
      <w:proofErr w:type="spellEnd"/>
      <w:r>
        <w:t xml:space="preserve"> России № 1897 от 17 декабря 2010 года). [Электронный ресурс] – </w:t>
      </w:r>
      <w:r>
        <w:t xml:space="preserve">Режим доступа: </w:t>
      </w:r>
      <w:hyperlink r:id="rId5">
        <w:r>
          <w:rPr>
            <w:color w:val="0000FF"/>
            <w:u w:val="single" w:color="0000FF"/>
          </w:rPr>
          <w:t>https://docs.edu.gov.ru/document/8f549a94f631319a9f7f5532748d09fa/</w:t>
        </w:r>
      </w:hyperlink>
      <w:hyperlink r:id="rId6">
        <w:r>
          <w:t xml:space="preserve"> </w:t>
        </w:r>
      </w:hyperlink>
      <w:r>
        <w:t xml:space="preserve"> </w:t>
      </w:r>
    </w:p>
    <w:p w:rsidR="00341FFA" w:rsidRDefault="00C07227">
      <w:pPr>
        <w:numPr>
          <w:ilvl w:val="1"/>
          <w:numId w:val="1"/>
        </w:numPr>
        <w:ind w:right="130" w:firstLine="708"/>
      </w:pPr>
      <w:r>
        <w:t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08 апреля 2015 г. и в редакции   протокола № 1/20 от 04.02.2020 федерального учебн</w:t>
      </w:r>
      <w:r>
        <w:t xml:space="preserve">о-методического объединения по общему образованию) [Электронный ресурс] – Режим доступа: </w:t>
      </w:r>
      <w:hyperlink r:id="rId7">
        <w:r>
          <w:rPr>
            <w:color w:val="0000FF"/>
            <w:u w:val="single" w:color="0000FF"/>
          </w:rPr>
          <w:t>https://fgosreestr.ru/registry/пооп_ооо_06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02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2020/</w:t>
        </w:r>
      </w:hyperlink>
      <w:hyperlink r:id="rId12">
        <w:r>
          <w:t xml:space="preserve"> </w:t>
        </w:r>
      </w:hyperlink>
    </w:p>
    <w:p w:rsidR="00341FFA" w:rsidRDefault="00C07227">
      <w:pPr>
        <w:numPr>
          <w:ilvl w:val="1"/>
          <w:numId w:val="1"/>
        </w:numPr>
        <w:ind w:right="130" w:firstLine="708"/>
      </w:pPr>
      <w:hyperlink r:id="rId13">
        <w:r>
          <w:t>Приказ Министерства просвещения РФ №254 от 20.05.202</w:t>
        </w:r>
      </w:hyperlink>
      <w:r>
        <w:t>0 «Об утверждении федерального перечня учебников, допуще</w:t>
      </w:r>
      <w:r>
        <w:t>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[Электронный ресурс] – Режим дос</w:t>
      </w:r>
      <w:r>
        <w:t xml:space="preserve">тупа: </w:t>
      </w:r>
      <w:hyperlink r:id="rId14">
        <w:r>
          <w:rPr>
            <w:color w:val="0000FF"/>
            <w:u w:val="single" w:color="0000FF"/>
          </w:rPr>
          <w:t>http://publication.pravo.gov.ru/Document/View/0001202009140015</w:t>
        </w:r>
      </w:hyperlink>
      <w:hyperlink r:id="rId15">
        <w:r>
          <w:rPr>
            <w:u w:val="single" w:color="0000FF"/>
          </w:rPr>
          <w:t>.</w:t>
        </w:r>
      </w:hyperlink>
      <w:r>
        <w:t xml:space="preserve"> </w:t>
      </w:r>
    </w:p>
    <w:p w:rsidR="002F2120" w:rsidRDefault="002F2120">
      <w:pPr>
        <w:numPr>
          <w:ilvl w:val="1"/>
          <w:numId w:val="1"/>
        </w:numPr>
        <w:spacing w:after="0"/>
        <w:ind w:right="130" w:firstLine="708"/>
      </w:pPr>
    </w:p>
    <w:p w:rsidR="002F2120" w:rsidRDefault="002F2120" w:rsidP="002F2120">
      <w:pPr>
        <w:pStyle w:val="a3"/>
        <w:numPr>
          <w:ilvl w:val="1"/>
          <w:numId w:val="1"/>
        </w:numPr>
        <w:spacing w:after="0" w:line="360" w:lineRule="auto"/>
        <w:ind w:hanging="511"/>
      </w:pPr>
      <w:r w:rsidRPr="00425CBC">
        <w:t xml:space="preserve">Основная образовательная программа </w:t>
      </w:r>
      <w:r>
        <w:t>основного</w:t>
      </w:r>
      <w:r w:rsidRPr="00425CBC">
        <w:t xml:space="preserve"> общего образования Муниципального общеобразовательного учреждения Константиновская </w:t>
      </w:r>
      <w:r w:rsidRPr="00425CBC">
        <w:lastRenderedPageBreak/>
        <w:t xml:space="preserve">средняя школа </w:t>
      </w:r>
      <w:proofErr w:type="spellStart"/>
      <w:r w:rsidRPr="00425CBC">
        <w:t>Тутаевского</w:t>
      </w:r>
      <w:proofErr w:type="spellEnd"/>
      <w:r w:rsidRPr="00425CBC">
        <w:t xml:space="preserve"> муниципального района (утверждена приказом от 30.08.2019 </w:t>
      </w:r>
      <w:r>
        <w:t>года №471/01-02</w:t>
      </w:r>
    </w:p>
    <w:p w:rsidR="002F2120" w:rsidRDefault="002F2120" w:rsidP="002F2120">
      <w:pPr>
        <w:pStyle w:val="a3"/>
        <w:numPr>
          <w:ilvl w:val="1"/>
          <w:numId w:val="1"/>
        </w:numPr>
        <w:spacing w:after="0" w:line="360" w:lineRule="auto"/>
        <w:ind w:hanging="511"/>
      </w:pPr>
      <w:r>
        <w:t xml:space="preserve">Учебный план МОУ Константиновская СШ на 2020-2021 учебный год;  </w:t>
      </w:r>
    </w:p>
    <w:p w:rsidR="00341FFA" w:rsidRDefault="00C07227" w:rsidP="002F2120">
      <w:pPr>
        <w:ind w:left="1062" w:right="130" w:firstLine="0"/>
      </w:pPr>
      <w:r>
        <w:t xml:space="preserve"> </w:t>
      </w:r>
    </w:p>
    <w:p w:rsidR="00341FFA" w:rsidRDefault="00C07227">
      <w:pPr>
        <w:spacing w:after="21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341FFA" w:rsidRDefault="00C07227">
      <w:pPr>
        <w:spacing w:after="12"/>
        <w:ind w:left="0" w:right="130" w:firstLine="0"/>
      </w:pPr>
      <w:r>
        <w:t xml:space="preserve">           Предмет «Всеобщая история. История России» изучается на уровне основного общего образования в качестве обязательного предмета в 5-9 классах. </w:t>
      </w:r>
    </w:p>
    <w:p w:rsidR="00341FFA" w:rsidRDefault="00C07227">
      <w:pPr>
        <w:spacing w:after="12"/>
        <w:ind w:left="0" w:right="130" w:firstLine="708"/>
      </w:pPr>
      <w:r>
        <w:t xml:space="preserve">Структурно учебный предмет «Всеобщая история. История России» включает учебные курсы по всеобщей истории и истории России. </w:t>
      </w:r>
    </w:p>
    <w:p w:rsidR="00341FFA" w:rsidRDefault="00C07227">
      <w:pPr>
        <w:spacing w:after="0"/>
        <w:ind w:left="708" w:right="130" w:firstLine="0"/>
      </w:pPr>
      <w:r>
        <w:t xml:space="preserve">Курсы всеобщей истории и истории России синхронизированы: </w:t>
      </w:r>
    </w:p>
    <w:tbl>
      <w:tblPr>
        <w:tblStyle w:val="TableGrid"/>
        <w:tblW w:w="10776" w:type="dxa"/>
        <w:tblInd w:w="-566" w:type="dxa"/>
        <w:tblCellMar>
          <w:top w:w="14" w:type="dxa"/>
          <w:left w:w="108" w:type="dxa"/>
          <w:bottom w:w="0" w:type="dxa"/>
          <w:right w:w="119" w:type="dxa"/>
        </w:tblCellMar>
        <w:tblLook w:val="04A0" w:firstRow="1" w:lastRow="0" w:firstColumn="1" w:lastColumn="0" w:noHBand="0" w:noVBand="1"/>
      </w:tblPr>
      <w:tblGrid>
        <w:gridCol w:w="1131"/>
        <w:gridCol w:w="4400"/>
        <w:gridCol w:w="5245"/>
      </w:tblGrid>
      <w:tr w:rsidR="00341FFA">
        <w:trPr>
          <w:trHeight w:val="3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FA" w:rsidRDefault="00C07227">
            <w:pPr>
              <w:spacing w:after="0" w:line="259" w:lineRule="auto"/>
              <w:ind w:left="84" w:firstLine="0"/>
              <w:jc w:val="left"/>
            </w:pPr>
            <w:r>
              <w:rPr>
                <w:b/>
              </w:rPr>
              <w:t xml:space="preserve">Класс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FA" w:rsidRDefault="00C07227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Всеобщая история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FA" w:rsidRDefault="00C07227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История России </w:t>
            </w:r>
          </w:p>
        </w:tc>
      </w:tr>
      <w:tr w:rsidR="00341FFA">
        <w:trPr>
          <w:trHeight w:val="162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FA" w:rsidRDefault="00C07227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FA" w:rsidRDefault="00C07227">
            <w:pPr>
              <w:spacing w:after="19" w:line="259" w:lineRule="auto"/>
              <w:ind w:left="2" w:firstLine="0"/>
              <w:jc w:val="left"/>
            </w:pPr>
            <w:r>
              <w:rPr>
                <w:b/>
              </w:rPr>
              <w:t xml:space="preserve">ИСТОРИЯ ДРЕВНЕГО МИРА </w:t>
            </w:r>
          </w:p>
          <w:p w:rsidR="00341FFA" w:rsidRDefault="00C07227">
            <w:pPr>
              <w:spacing w:after="24" w:line="259" w:lineRule="auto"/>
              <w:ind w:left="2" w:firstLine="0"/>
              <w:jc w:val="left"/>
            </w:pPr>
            <w:r>
              <w:t xml:space="preserve">Первобытность. </w:t>
            </w:r>
          </w:p>
          <w:p w:rsidR="00341FFA" w:rsidRDefault="00C07227">
            <w:pPr>
              <w:spacing w:after="0" w:line="259" w:lineRule="auto"/>
              <w:ind w:left="2" w:firstLine="0"/>
              <w:jc w:val="left"/>
            </w:pPr>
            <w:r>
              <w:t xml:space="preserve">Древний Восток </w:t>
            </w:r>
          </w:p>
          <w:p w:rsidR="00341FFA" w:rsidRDefault="00C07227">
            <w:pPr>
              <w:spacing w:after="26" w:line="259" w:lineRule="auto"/>
              <w:ind w:left="2" w:firstLine="0"/>
              <w:jc w:val="left"/>
            </w:pPr>
            <w:r>
              <w:t xml:space="preserve">Античный мир. Древняя Греция. </w:t>
            </w:r>
          </w:p>
          <w:p w:rsidR="00341FFA" w:rsidRDefault="00C07227">
            <w:pPr>
              <w:spacing w:after="0" w:line="259" w:lineRule="auto"/>
              <w:ind w:left="2" w:firstLine="0"/>
              <w:jc w:val="left"/>
            </w:pPr>
            <w:r>
              <w:t xml:space="preserve">Древний Рим.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FA" w:rsidRDefault="00C07227">
            <w:pPr>
              <w:spacing w:after="0" w:line="259" w:lineRule="auto"/>
              <w:ind w:left="0" w:firstLine="0"/>
              <w:jc w:val="left"/>
            </w:pPr>
            <w:r>
              <w:t xml:space="preserve">Народы и государства на территории нашей страны в древности </w:t>
            </w:r>
          </w:p>
        </w:tc>
      </w:tr>
      <w:tr w:rsidR="00341FFA">
        <w:trPr>
          <w:trHeight w:val="548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FA" w:rsidRDefault="00C07227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FA" w:rsidRDefault="00C0722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ИСТОРИЯ СРЕДНИХ ВЕКОВ. </w:t>
            </w:r>
          </w:p>
          <w:p w:rsidR="00341FFA" w:rsidRDefault="00C07227">
            <w:pPr>
              <w:spacing w:after="20" w:line="259" w:lineRule="auto"/>
              <w:ind w:left="2" w:firstLine="0"/>
              <w:jc w:val="left"/>
            </w:pPr>
            <w:r>
              <w:rPr>
                <w:b/>
              </w:rPr>
              <w:t xml:space="preserve">VI-XV вв.  </w:t>
            </w:r>
          </w:p>
          <w:p w:rsidR="00341FFA" w:rsidRDefault="00C07227">
            <w:pPr>
              <w:spacing w:after="24" w:line="259" w:lineRule="auto"/>
              <w:ind w:left="2" w:firstLine="0"/>
              <w:jc w:val="left"/>
            </w:pPr>
            <w:r>
              <w:t xml:space="preserve">Раннее Средневековье </w:t>
            </w:r>
          </w:p>
          <w:p w:rsidR="00341FFA" w:rsidRDefault="00C07227">
            <w:pPr>
              <w:spacing w:after="27" w:line="259" w:lineRule="auto"/>
              <w:ind w:left="2" w:firstLine="0"/>
              <w:jc w:val="left"/>
            </w:pPr>
            <w:r>
              <w:t xml:space="preserve">Зрелое Средневековье </w:t>
            </w:r>
          </w:p>
          <w:p w:rsidR="00341FFA" w:rsidRDefault="00C07227">
            <w:pPr>
              <w:spacing w:after="0" w:line="257" w:lineRule="auto"/>
              <w:ind w:left="2" w:firstLine="0"/>
              <w:jc w:val="left"/>
            </w:pPr>
            <w:r>
              <w:t xml:space="preserve">Страны Востока в Средние века </w:t>
            </w:r>
            <w:r>
              <w:t xml:space="preserve">Государства доколумбовой Америки. </w:t>
            </w:r>
          </w:p>
          <w:p w:rsidR="00341FFA" w:rsidRDefault="00C0722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FA" w:rsidRDefault="00C07227">
            <w:pPr>
              <w:spacing w:after="18" w:line="238" w:lineRule="auto"/>
              <w:ind w:left="0" w:firstLine="0"/>
              <w:jc w:val="left"/>
            </w:pPr>
            <w:r>
              <w:rPr>
                <w:b/>
              </w:rPr>
              <w:t xml:space="preserve">ОТ ДРЕВНЕЙ РУСИ К РОССИЙСКОМУ ГОСУДАРСТВУ. </w:t>
            </w:r>
          </w:p>
          <w:p w:rsidR="00341FFA" w:rsidRDefault="00C07227">
            <w:pPr>
              <w:spacing w:after="20" w:line="259" w:lineRule="auto"/>
              <w:ind w:left="0" w:firstLine="0"/>
              <w:jc w:val="left"/>
            </w:pPr>
            <w:r>
              <w:rPr>
                <w:b/>
              </w:rPr>
              <w:t>VIII –XV вв.</w:t>
            </w:r>
            <w:r>
              <w:t xml:space="preserve"> </w:t>
            </w:r>
          </w:p>
          <w:p w:rsidR="00341FFA" w:rsidRDefault="00C07227">
            <w:pPr>
              <w:spacing w:after="0" w:line="278" w:lineRule="auto"/>
              <w:ind w:left="0" w:right="263" w:firstLine="0"/>
              <w:jc w:val="left"/>
            </w:pPr>
            <w:r>
              <w:t xml:space="preserve">Восточная Европа в середине I тыс. н.э. Образование государства Русь </w:t>
            </w:r>
            <w:proofErr w:type="spellStart"/>
            <w:r>
              <w:t>Русь</w:t>
            </w:r>
            <w:proofErr w:type="spellEnd"/>
            <w:r>
              <w:t xml:space="preserve"> в конце X – начале XII в. </w:t>
            </w:r>
          </w:p>
          <w:p w:rsidR="00341FFA" w:rsidRDefault="00C07227">
            <w:pPr>
              <w:spacing w:after="24" w:line="259" w:lineRule="auto"/>
              <w:ind w:left="0" w:firstLine="0"/>
              <w:jc w:val="left"/>
            </w:pPr>
            <w:r>
              <w:t xml:space="preserve">Культурное пространство </w:t>
            </w:r>
          </w:p>
          <w:p w:rsidR="00341FFA" w:rsidRDefault="00C07227">
            <w:pPr>
              <w:spacing w:after="21" w:line="259" w:lineRule="auto"/>
              <w:ind w:left="0" w:firstLine="0"/>
              <w:jc w:val="left"/>
            </w:pPr>
            <w:r>
              <w:t xml:space="preserve">Русь в середине XII – </w:t>
            </w:r>
            <w:r>
              <w:t xml:space="preserve">начале XIII в.  </w:t>
            </w:r>
          </w:p>
          <w:p w:rsidR="00341FFA" w:rsidRDefault="00C07227">
            <w:pPr>
              <w:spacing w:after="54" w:line="237" w:lineRule="auto"/>
              <w:ind w:left="0" w:firstLine="0"/>
              <w:jc w:val="left"/>
            </w:pPr>
            <w:r>
              <w:t xml:space="preserve">Русские земли в середине XIII - XIV в. Народы и государства степной зоны </w:t>
            </w:r>
          </w:p>
          <w:p w:rsidR="00341FFA" w:rsidRDefault="00C07227">
            <w:pPr>
              <w:spacing w:after="29" w:line="256" w:lineRule="auto"/>
              <w:ind w:left="0" w:right="271" w:firstLine="0"/>
              <w:jc w:val="left"/>
            </w:pPr>
            <w:r>
              <w:t xml:space="preserve">Восточной Европы и Сибири в XIIIXV вв.  </w:t>
            </w:r>
          </w:p>
          <w:p w:rsidR="00341FFA" w:rsidRDefault="00C07227">
            <w:pPr>
              <w:spacing w:after="54" w:line="237" w:lineRule="auto"/>
              <w:ind w:left="0" w:firstLine="0"/>
            </w:pPr>
            <w:r>
              <w:t xml:space="preserve">Культурное </w:t>
            </w:r>
            <w:proofErr w:type="gramStart"/>
            <w:r>
              <w:t>пространство  Формирование</w:t>
            </w:r>
            <w:proofErr w:type="gramEnd"/>
            <w:r>
              <w:t xml:space="preserve"> единого Русского </w:t>
            </w:r>
          </w:p>
          <w:p w:rsidR="00341FFA" w:rsidRDefault="00C07227">
            <w:pPr>
              <w:spacing w:after="0" w:line="277" w:lineRule="auto"/>
              <w:ind w:left="0" w:right="845" w:firstLine="0"/>
              <w:jc w:val="left"/>
            </w:pPr>
            <w:r>
              <w:t xml:space="preserve">государства в XV веке Культурное пространство </w:t>
            </w:r>
          </w:p>
          <w:p w:rsidR="00341FFA" w:rsidRDefault="00C07227">
            <w:pPr>
              <w:spacing w:after="0" w:line="259" w:lineRule="auto"/>
              <w:ind w:left="0" w:firstLine="0"/>
              <w:jc w:val="left"/>
            </w:pPr>
            <w:r>
              <w:t xml:space="preserve">Региональный компонент </w:t>
            </w:r>
          </w:p>
        </w:tc>
      </w:tr>
      <w:tr w:rsidR="00341FFA">
        <w:trPr>
          <w:trHeight w:val="419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FA" w:rsidRDefault="00C07227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lastRenderedPageBreak/>
              <w:t xml:space="preserve">7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FA" w:rsidRDefault="00C07227">
            <w:pPr>
              <w:spacing w:after="9" w:line="259" w:lineRule="auto"/>
              <w:ind w:left="2" w:firstLine="0"/>
              <w:jc w:val="left"/>
            </w:pPr>
            <w:r>
              <w:rPr>
                <w:b/>
              </w:rPr>
              <w:t xml:space="preserve">ИСТОРИЯ НОВОГО </w:t>
            </w:r>
          </w:p>
          <w:p w:rsidR="00341FFA" w:rsidRDefault="00C07227">
            <w:pPr>
              <w:spacing w:after="0" w:line="257" w:lineRule="auto"/>
              <w:ind w:left="2" w:right="499" w:firstLine="0"/>
              <w:jc w:val="left"/>
            </w:pPr>
            <w:r>
              <w:rPr>
                <w:b/>
              </w:rPr>
              <w:t xml:space="preserve">ВРЕМЕНИ. XVI-XVII вв. От абсолютизма к парламентаризму. Первые буржуазные революции </w:t>
            </w:r>
            <w:r>
              <w:t xml:space="preserve">Европа в конце ХV— начале XVII в. Европа в конце ХV— начале XVII в. </w:t>
            </w:r>
          </w:p>
          <w:p w:rsidR="00341FFA" w:rsidRDefault="00C07227">
            <w:pPr>
              <w:spacing w:after="23" w:line="255" w:lineRule="auto"/>
              <w:ind w:left="2" w:right="114" w:firstLine="0"/>
              <w:jc w:val="left"/>
            </w:pPr>
            <w:r>
              <w:t xml:space="preserve">Страны Европы и Северной Америки в середине XVII— ХVIII в. </w:t>
            </w:r>
          </w:p>
          <w:p w:rsidR="00341FFA" w:rsidRDefault="00C07227">
            <w:pPr>
              <w:spacing w:after="0" w:line="259" w:lineRule="auto"/>
              <w:ind w:left="2" w:firstLine="0"/>
            </w:pPr>
            <w:r>
              <w:t xml:space="preserve">Страны Востока в XVI—XVIII вв.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FA" w:rsidRDefault="00C0722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РОССИЯ В XVI – XVII ВЕКАХ: ОТ </w:t>
            </w:r>
          </w:p>
          <w:p w:rsidR="00341FFA" w:rsidRDefault="00C07227">
            <w:pPr>
              <w:spacing w:after="27" w:line="259" w:lineRule="auto"/>
              <w:ind w:left="0" w:firstLine="0"/>
              <w:jc w:val="left"/>
            </w:pPr>
            <w:r>
              <w:rPr>
                <w:b/>
              </w:rPr>
              <w:t xml:space="preserve">ВЕЛИКОГО КНЯЖЕСТВА К </w:t>
            </w:r>
          </w:p>
          <w:p w:rsidR="00341FFA" w:rsidRDefault="00C07227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>ЦАРСТВУ</w:t>
            </w:r>
            <w:r>
              <w:t xml:space="preserve"> </w:t>
            </w:r>
          </w:p>
          <w:p w:rsidR="00341FFA" w:rsidRDefault="00C07227">
            <w:pPr>
              <w:spacing w:after="24" w:line="259" w:lineRule="auto"/>
              <w:ind w:left="0" w:firstLine="0"/>
              <w:jc w:val="left"/>
            </w:pPr>
            <w:r>
              <w:t xml:space="preserve">Россия в XVI веке  </w:t>
            </w:r>
          </w:p>
          <w:p w:rsidR="00341FFA" w:rsidRDefault="00C07227">
            <w:pPr>
              <w:spacing w:after="27" w:line="259" w:lineRule="auto"/>
              <w:ind w:left="0" w:firstLine="0"/>
              <w:jc w:val="left"/>
            </w:pPr>
            <w:r>
              <w:t xml:space="preserve">Смута в России  </w:t>
            </w:r>
          </w:p>
          <w:p w:rsidR="00341FFA" w:rsidRDefault="00C07227">
            <w:pPr>
              <w:spacing w:after="25" w:line="259" w:lineRule="auto"/>
              <w:ind w:left="0" w:firstLine="0"/>
              <w:jc w:val="left"/>
            </w:pPr>
            <w:r>
              <w:t xml:space="preserve">Россия в XVII веке  </w:t>
            </w:r>
          </w:p>
          <w:p w:rsidR="00341FFA" w:rsidRDefault="00C07227">
            <w:pPr>
              <w:spacing w:after="24" w:line="259" w:lineRule="auto"/>
              <w:ind w:left="0" w:firstLine="0"/>
              <w:jc w:val="left"/>
            </w:pPr>
            <w:r>
              <w:t>Культурное пространство</w:t>
            </w:r>
            <w:r>
              <w:rPr>
                <w:b/>
              </w:rPr>
              <w:t xml:space="preserve"> </w:t>
            </w:r>
          </w:p>
          <w:p w:rsidR="00341FFA" w:rsidRDefault="00C07227">
            <w:pPr>
              <w:spacing w:after="0" w:line="259" w:lineRule="auto"/>
              <w:ind w:left="0" w:firstLine="0"/>
              <w:jc w:val="left"/>
            </w:pPr>
            <w:r>
              <w:t xml:space="preserve">Региональный компонент </w:t>
            </w:r>
          </w:p>
          <w:p w:rsidR="00341FFA" w:rsidRDefault="00C0722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41FFA">
        <w:trPr>
          <w:trHeight w:val="97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FA" w:rsidRDefault="00C07227">
            <w:pPr>
              <w:spacing w:after="0" w:line="259" w:lineRule="auto"/>
              <w:ind w:left="32" w:firstLine="0"/>
              <w:jc w:val="center"/>
            </w:pPr>
            <w:r>
              <w:rPr>
                <w:b/>
              </w:rPr>
              <w:t xml:space="preserve">8 класс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FA" w:rsidRDefault="00C07227">
            <w:pPr>
              <w:spacing w:after="8" w:line="268" w:lineRule="auto"/>
              <w:ind w:left="2" w:firstLine="0"/>
              <w:jc w:val="left"/>
            </w:pPr>
            <w:r>
              <w:rPr>
                <w:b/>
              </w:rPr>
              <w:t xml:space="preserve">ИСТОРИЯ НОВОГО ВРЕМЕНИ. </w:t>
            </w:r>
            <w:proofErr w:type="spellStart"/>
            <w:r>
              <w:rPr>
                <w:b/>
              </w:rPr>
              <w:t>XVIIIв</w:t>
            </w:r>
            <w:proofErr w:type="spellEnd"/>
            <w:r>
              <w:rPr>
                <w:b/>
              </w:rPr>
              <w:t>.</w:t>
            </w:r>
            <w:r>
              <w:t xml:space="preserve"> </w:t>
            </w:r>
          </w:p>
          <w:p w:rsidR="00341FFA" w:rsidRDefault="00C07227">
            <w:pPr>
              <w:spacing w:after="0" w:line="259" w:lineRule="auto"/>
              <w:ind w:left="2" w:firstLine="0"/>
              <w:jc w:val="left"/>
            </w:pPr>
            <w:r>
              <w:t xml:space="preserve">Эпоха Просвещения.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FA" w:rsidRDefault="00C07227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 xml:space="preserve">РОССИЯ В КОНЦЕ XVII - XVIII </w:t>
            </w:r>
          </w:p>
          <w:p w:rsidR="00341FFA" w:rsidRDefault="00C07227">
            <w:pPr>
              <w:spacing w:after="18" w:line="259" w:lineRule="auto"/>
              <w:ind w:left="0" w:firstLine="0"/>
              <w:jc w:val="left"/>
            </w:pPr>
            <w:r>
              <w:rPr>
                <w:b/>
              </w:rPr>
              <w:t xml:space="preserve">ВЕКАХ: ОТ ЦАРСТВА К ИМПЕРИИ </w:t>
            </w:r>
          </w:p>
          <w:p w:rsidR="00341FFA" w:rsidRDefault="00C07227">
            <w:pPr>
              <w:spacing w:after="0" w:line="259" w:lineRule="auto"/>
              <w:ind w:left="0" w:firstLine="0"/>
              <w:jc w:val="left"/>
            </w:pPr>
            <w:r>
              <w:t xml:space="preserve">Россия в эпоху преобразований Петра I </w:t>
            </w:r>
          </w:p>
        </w:tc>
      </w:tr>
    </w:tbl>
    <w:p w:rsidR="00341FFA" w:rsidRDefault="00341FFA">
      <w:pPr>
        <w:spacing w:after="0" w:line="259" w:lineRule="auto"/>
        <w:ind w:left="-1133" w:right="11061" w:firstLine="0"/>
        <w:jc w:val="left"/>
      </w:pPr>
    </w:p>
    <w:tbl>
      <w:tblPr>
        <w:tblStyle w:val="TableGrid"/>
        <w:tblW w:w="10776" w:type="dxa"/>
        <w:tblInd w:w="-566" w:type="dxa"/>
        <w:tblCellMar>
          <w:top w:w="14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131"/>
        <w:gridCol w:w="4400"/>
        <w:gridCol w:w="5245"/>
      </w:tblGrid>
      <w:tr w:rsidR="00341FFA">
        <w:trPr>
          <w:trHeight w:val="290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FA" w:rsidRDefault="00341FF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FA" w:rsidRDefault="00C07227">
            <w:pPr>
              <w:spacing w:after="23" w:line="259" w:lineRule="auto"/>
              <w:ind w:left="2" w:firstLine="0"/>
              <w:jc w:val="left"/>
            </w:pPr>
            <w:r>
              <w:t xml:space="preserve">Эпоха промышленного </w:t>
            </w:r>
          </w:p>
          <w:p w:rsidR="00341FFA" w:rsidRDefault="00C07227">
            <w:pPr>
              <w:spacing w:after="25" w:line="259" w:lineRule="auto"/>
              <w:ind w:left="2" w:firstLine="0"/>
              <w:jc w:val="left"/>
            </w:pPr>
            <w:r>
              <w:t xml:space="preserve">переворота </w:t>
            </w:r>
          </w:p>
          <w:p w:rsidR="00341FFA" w:rsidRDefault="00C07227">
            <w:pPr>
              <w:spacing w:after="0" w:line="259" w:lineRule="auto"/>
              <w:ind w:left="2" w:firstLine="0"/>
              <w:jc w:val="left"/>
            </w:pPr>
            <w:r>
              <w:t xml:space="preserve">Великая французская революция </w:t>
            </w:r>
          </w:p>
          <w:p w:rsidR="00341FFA" w:rsidRDefault="00C0722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FA" w:rsidRDefault="00C07227">
            <w:pPr>
              <w:spacing w:after="25" w:line="259" w:lineRule="auto"/>
              <w:ind w:left="0" w:firstLine="0"/>
              <w:jc w:val="left"/>
            </w:pPr>
            <w:r>
              <w:t xml:space="preserve">После Петра Великого: эпоха </w:t>
            </w:r>
          </w:p>
          <w:p w:rsidR="00341FFA" w:rsidRDefault="00C07227">
            <w:pPr>
              <w:spacing w:after="15" w:line="259" w:lineRule="auto"/>
              <w:ind w:left="0" w:firstLine="0"/>
              <w:jc w:val="left"/>
            </w:pPr>
            <w:r>
              <w:t xml:space="preserve">«дворцовых переворотов» </w:t>
            </w:r>
          </w:p>
          <w:p w:rsidR="00341FFA" w:rsidRDefault="00C07227">
            <w:pPr>
              <w:spacing w:after="0" w:line="277" w:lineRule="auto"/>
              <w:ind w:left="0" w:firstLine="0"/>
              <w:jc w:val="left"/>
            </w:pPr>
            <w:r>
              <w:t>Россия в 1760-</w:t>
            </w:r>
            <w:r>
              <w:t xml:space="preserve">х – 1790- гг. Правление Екатерины II и Павла I </w:t>
            </w:r>
          </w:p>
          <w:p w:rsidR="00341FFA" w:rsidRDefault="00C07227">
            <w:pPr>
              <w:spacing w:after="0" w:line="278" w:lineRule="auto"/>
              <w:ind w:left="0" w:right="541" w:firstLine="0"/>
              <w:jc w:val="left"/>
            </w:pPr>
            <w:r>
              <w:t xml:space="preserve">Культурное пространство Российской империи в XVIII в.  Народы России в XVIII в. Россия при Павле I </w:t>
            </w:r>
          </w:p>
          <w:p w:rsidR="00341FFA" w:rsidRDefault="00C07227">
            <w:pPr>
              <w:spacing w:after="0" w:line="259" w:lineRule="auto"/>
              <w:ind w:left="0" w:firstLine="0"/>
              <w:jc w:val="left"/>
            </w:pPr>
            <w:r>
              <w:t xml:space="preserve">Региональный компонент </w:t>
            </w:r>
          </w:p>
        </w:tc>
      </w:tr>
      <w:tr w:rsidR="00341FFA">
        <w:trPr>
          <w:trHeight w:val="1192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FA" w:rsidRDefault="00C0722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lastRenderedPageBreak/>
              <w:t xml:space="preserve">9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FA" w:rsidRDefault="00C07227">
            <w:pPr>
              <w:spacing w:after="15" w:line="259" w:lineRule="auto"/>
              <w:ind w:left="2" w:firstLine="0"/>
              <w:jc w:val="left"/>
            </w:pPr>
            <w:r>
              <w:rPr>
                <w:b/>
              </w:rPr>
              <w:t xml:space="preserve">ИСТОРИЯ НОВОГО </w:t>
            </w:r>
          </w:p>
          <w:p w:rsidR="00341FFA" w:rsidRDefault="00C07227">
            <w:pPr>
              <w:spacing w:after="32" w:line="259" w:lineRule="auto"/>
              <w:ind w:left="2" w:firstLine="0"/>
              <w:jc w:val="left"/>
            </w:pPr>
            <w:r>
              <w:rPr>
                <w:b/>
              </w:rPr>
              <w:t xml:space="preserve">ВРЕМЕНИ. XIX в.  </w:t>
            </w:r>
          </w:p>
          <w:p w:rsidR="00341FFA" w:rsidRDefault="00C07227">
            <w:pPr>
              <w:spacing w:after="57" w:line="238" w:lineRule="auto"/>
              <w:ind w:left="2" w:firstLine="0"/>
              <w:jc w:val="left"/>
            </w:pPr>
            <w:r>
              <w:rPr>
                <w:b/>
              </w:rPr>
              <w:t xml:space="preserve">Мир к началу XX в. Новейшая история. </w:t>
            </w:r>
            <w:r>
              <w:rPr>
                <w:b/>
                <w:i/>
              </w:rPr>
              <w:t xml:space="preserve">Становление и расцвет индустриального общества. До </w:t>
            </w:r>
          </w:p>
          <w:p w:rsidR="00341FFA" w:rsidRDefault="00C0722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>начала Первой мировой войны</w:t>
            </w:r>
            <w:r>
              <w:t xml:space="preserve"> </w:t>
            </w:r>
          </w:p>
          <w:p w:rsidR="00341FFA" w:rsidRDefault="00C0722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41FFA" w:rsidRDefault="00C07227">
            <w:pPr>
              <w:spacing w:after="0" w:line="255" w:lineRule="auto"/>
              <w:ind w:left="2" w:right="296" w:firstLine="0"/>
              <w:jc w:val="left"/>
            </w:pPr>
            <w:r>
              <w:t xml:space="preserve">Страны Европы и Северной Америки в первой половине ХIХ в. </w:t>
            </w:r>
          </w:p>
          <w:p w:rsidR="00341FFA" w:rsidRDefault="00C07227">
            <w:pPr>
              <w:spacing w:after="31" w:line="254" w:lineRule="auto"/>
              <w:ind w:left="2" w:right="170" w:firstLine="0"/>
              <w:jc w:val="left"/>
            </w:pPr>
            <w:r>
              <w:t xml:space="preserve">Страны Европы и Северной Америки во второй половине ХIХ в. </w:t>
            </w:r>
          </w:p>
          <w:p w:rsidR="00341FFA" w:rsidRDefault="00C07227">
            <w:pPr>
              <w:spacing w:after="25" w:line="258" w:lineRule="auto"/>
              <w:ind w:left="2" w:firstLine="0"/>
              <w:jc w:val="left"/>
            </w:pPr>
            <w:r>
              <w:t xml:space="preserve">Экономическое и </w:t>
            </w:r>
            <w:proofErr w:type="spellStart"/>
            <w:r>
              <w:t>социально</w:t>
            </w:r>
            <w:r>
              <w:t>политическое</w:t>
            </w:r>
            <w:proofErr w:type="spellEnd"/>
            <w:r>
              <w:t xml:space="preserve"> развитие стран Европы и США в конце ХIХ в. </w:t>
            </w:r>
          </w:p>
          <w:p w:rsidR="00341FFA" w:rsidRDefault="00C07227">
            <w:pPr>
              <w:spacing w:after="0" w:line="259" w:lineRule="auto"/>
              <w:ind w:left="2" w:firstLine="0"/>
              <w:jc w:val="left"/>
            </w:pPr>
            <w:r>
              <w:t xml:space="preserve">Страны Азии в ХIХ в. </w:t>
            </w:r>
          </w:p>
          <w:p w:rsidR="00341FFA" w:rsidRDefault="00C07227">
            <w:pPr>
              <w:spacing w:after="24" w:line="259" w:lineRule="auto"/>
              <w:ind w:left="2" w:firstLine="0"/>
              <w:jc w:val="left"/>
            </w:pPr>
            <w:r>
              <w:t xml:space="preserve">Война за независимость в </w:t>
            </w:r>
          </w:p>
          <w:p w:rsidR="00341FFA" w:rsidRDefault="00C07227">
            <w:pPr>
              <w:spacing w:after="25" w:line="259" w:lineRule="auto"/>
              <w:ind w:left="2" w:firstLine="0"/>
              <w:jc w:val="left"/>
            </w:pPr>
            <w:r>
              <w:t xml:space="preserve">Латинской Америке </w:t>
            </w:r>
          </w:p>
          <w:p w:rsidR="00341FFA" w:rsidRDefault="00C07227">
            <w:pPr>
              <w:spacing w:after="18" w:line="254" w:lineRule="auto"/>
              <w:ind w:left="2" w:right="80" w:firstLine="0"/>
              <w:jc w:val="left"/>
            </w:pPr>
            <w:r>
              <w:t xml:space="preserve">Народы Африки в Новое время Развитие культуры в XIX в. Международные отношения в XIX в. </w:t>
            </w:r>
          </w:p>
          <w:p w:rsidR="00341FFA" w:rsidRDefault="00C07227">
            <w:pPr>
              <w:spacing w:after="0" w:line="259" w:lineRule="auto"/>
              <w:ind w:left="2" w:firstLine="0"/>
              <w:jc w:val="left"/>
            </w:pPr>
            <w:r>
              <w:t xml:space="preserve">Мир в 1900—1914 гг. </w:t>
            </w:r>
          </w:p>
          <w:p w:rsidR="00341FFA" w:rsidRDefault="00C072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  <w:p w:rsidR="00341FFA" w:rsidRDefault="00C0722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41FFA" w:rsidRDefault="00C07227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 </w:t>
            </w:r>
          </w:p>
          <w:p w:rsidR="00341FFA" w:rsidRDefault="00C0722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FA" w:rsidRDefault="00C07227">
            <w:pPr>
              <w:spacing w:after="0" w:line="279" w:lineRule="auto"/>
              <w:ind w:left="0" w:right="9" w:firstLine="0"/>
              <w:jc w:val="left"/>
            </w:pPr>
            <w:r>
              <w:rPr>
                <w:b/>
              </w:rPr>
              <w:t xml:space="preserve">IV. РОССИЙСКАЯ ИМПЕРИЯ В XIX – НАЧАЛЕ XX ВВ. </w:t>
            </w:r>
          </w:p>
          <w:p w:rsidR="00341FFA" w:rsidRDefault="00C07227">
            <w:pPr>
              <w:spacing w:after="28" w:line="257" w:lineRule="auto"/>
              <w:ind w:left="0" w:firstLine="0"/>
              <w:jc w:val="left"/>
            </w:pPr>
            <w:r>
              <w:rPr>
                <w:u w:val="single" w:color="000000"/>
              </w:rPr>
              <w:t>Россия на пути к реформам (1801–1861)</w:t>
            </w:r>
            <w:r>
              <w:t xml:space="preserve"> Александровская эпоха: государственный либерализм </w:t>
            </w:r>
          </w:p>
          <w:p w:rsidR="00341FFA" w:rsidRDefault="00C07227">
            <w:pPr>
              <w:spacing w:after="0" w:line="257" w:lineRule="auto"/>
              <w:ind w:left="0" w:firstLine="0"/>
              <w:jc w:val="left"/>
            </w:pPr>
            <w:r>
              <w:t xml:space="preserve">Отечественная война 1812 г.  Николаевское самодержавие: государственный консерватизм </w:t>
            </w:r>
          </w:p>
          <w:p w:rsidR="00341FFA" w:rsidRDefault="00C07227">
            <w:pPr>
              <w:spacing w:after="0" w:line="275" w:lineRule="auto"/>
              <w:ind w:left="0" w:firstLine="0"/>
              <w:jc w:val="left"/>
            </w:pPr>
            <w:r>
              <w:t xml:space="preserve">Крепостнический социум. Деревня и город  </w:t>
            </w:r>
          </w:p>
          <w:p w:rsidR="00341FFA" w:rsidRDefault="00C07227">
            <w:pPr>
              <w:spacing w:after="0" w:line="277" w:lineRule="auto"/>
              <w:ind w:left="0" w:firstLine="0"/>
            </w:pPr>
            <w:r>
              <w:t xml:space="preserve">Культурное пространство империи в первой половине XIX в. </w:t>
            </w:r>
          </w:p>
          <w:p w:rsidR="00341FFA" w:rsidRDefault="00C07227">
            <w:pPr>
              <w:spacing w:after="0" w:line="277" w:lineRule="auto"/>
              <w:ind w:left="0" w:firstLine="0"/>
              <w:jc w:val="left"/>
            </w:pPr>
            <w:r>
              <w:t xml:space="preserve">Пространство империи: этнокультурный облик страны  </w:t>
            </w:r>
          </w:p>
          <w:p w:rsidR="00341FFA" w:rsidRDefault="00C07227">
            <w:pPr>
              <w:spacing w:after="0" w:line="258" w:lineRule="auto"/>
              <w:ind w:left="0" w:firstLine="0"/>
              <w:jc w:val="left"/>
            </w:pPr>
            <w:r>
              <w:t xml:space="preserve">Формирование гражданского правосознания. Основные течения общественной мысли  </w:t>
            </w:r>
          </w:p>
          <w:p w:rsidR="00341FFA" w:rsidRDefault="00C07227">
            <w:pPr>
              <w:spacing w:after="24" w:line="259" w:lineRule="auto"/>
              <w:ind w:left="0" w:firstLine="0"/>
              <w:jc w:val="left"/>
            </w:pPr>
            <w:r>
              <w:t xml:space="preserve"> </w:t>
            </w:r>
          </w:p>
          <w:p w:rsidR="00341FFA" w:rsidRDefault="00C07227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Россия в эпоху реформ</w:t>
            </w:r>
            <w:r>
              <w:t xml:space="preserve"> </w:t>
            </w:r>
          </w:p>
          <w:p w:rsidR="00341FFA" w:rsidRDefault="00C07227">
            <w:pPr>
              <w:spacing w:after="0" w:line="278" w:lineRule="auto"/>
              <w:ind w:left="0" w:firstLine="0"/>
              <w:jc w:val="left"/>
            </w:pPr>
            <w:r>
              <w:t xml:space="preserve">Преобразования Александра II: социальная и правовая модернизация  </w:t>
            </w:r>
          </w:p>
          <w:p w:rsidR="00341FFA" w:rsidRDefault="00C07227">
            <w:pPr>
              <w:spacing w:after="11" w:line="259" w:lineRule="auto"/>
              <w:ind w:left="0" w:firstLine="0"/>
              <w:jc w:val="left"/>
            </w:pPr>
            <w:r>
              <w:t xml:space="preserve">«Народное самодержавие» </w:t>
            </w:r>
          </w:p>
          <w:p w:rsidR="00341FFA" w:rsidRDefault="00C07227">
            <w:pPr>
              <w:spacing w:after="0" w:line="259" w:lineRule="auto"/>
              <w:ind w:left="0" w:firstLine="0"/>
              <w:jc w:val="left"/>
            </w:pPr>
            <w:r>
              <w:t xml:space="preserve">Александра III  </w:t>
            </w:r>
          </w:p>
          <w:p w:rsidR="00341FFA" w:rsidRDefault="00C07227">
            <w:pPr>
              <w:spacing w:after="21" w:line="264" w:lineRule="auto"/>
              <w:ind w:left="0" w:firstLine="0"/>
              <w:jc w:val="left"/>
            </w:pPr>
            <w:r>
              <w:t xml:space="preserve">Пореформенный социум. Сельское хозяйство и </w:t>
            </w:r>
            <w:proofErr w:type="gramStart"/>
            <w:r>
              <w:t>промышленность  Культурное</w:t>
            </w:r>
            <w:proofErr w:type="gramEnd"/>
            <w:r>
              <w:t xml:space="preserve"> пространство империи во второй половине XIX в.  </w:t>
            </w:r>
          </w:p>
          <w:p w:rsidR="00341FFA" w:rsidRDefault="00C07227">
            <w:pPr>
              <w:spacing w:after="37" w:line="250" w:lineRule="auto"/>
              <w:ind w:left="0" w:firstLine="0"/>
              <w:jc w:val="left"/>
            </w:pPr>
            <w:r>
              <w:t xml:space="preserve">Этнокультурный облик </w:t>
            </w:r>
            <w:proofErr w:type="gramStart"/>
            <w:r>
              <w:t>империи  Формирование</w:t>
            </w:r>
            <w:proofErr w:type="gramEnd"/>
            <w:r>
              <w:t xml:space="preserve"> гражданского общества и основные направления общественных движений </w:t>
            </w:r>
          </w:p>
          <w:p w:rsidR="00341FFA" w:rsidRDefault="00C07227">
            <w:pPr>
              <w:spacing w:after="25" w:line="259" w:lineRule="auto"/>
              <w:ind w:left="0" w:firstLine="0"/>
              <w:jc w:val="left"/>
            </w:pPr>
            <w:r>
              <w:rPr>
                <w:u w:val="single" w:color="000000"/>
              </w:rPr>
              <w:t>Кризис империи в начале ХХ века</w:t>
            </w:r>
            <w:r>
              <w:t xml:space="preserve"> </w:t>
            </w:r>
          </w:p>
          <w:p w:rsidR="00341FFA" w:rsidRDefault="00C07227">
            <w:pPr>
              <w:spacing w:after="16" w:line="259" w:lineRule="auto"/>
              <w:ind w:left="0" w:firstLine="0"/>
              <w:jc w:val="left"/>
            </w:pPr>
            <w:r>
              <w:t>Первая российская революция 1905-</w:t>
            </w:r>
          </w:p>
          <w:p w:rsidR="00341FFA" w:rsidRDefault="00C07227">
            <w:pPr>
              <w:spacing w:after="27" w:line="259" w:lineRule="auto"/>
              <w:ind w:left="0" w:firstLine="0"/>
              <w:jc w:val="left"/>
            </w:pPr>
            <w:r>
              <w:t xml:space="preserve">1907 гг. Начало парламентаризма  </w:t>
            </w:r>
          </w:p>
          <w:p w:rsidR="00341FFA" w:rsidRDefault="00C07227">
            <w:pPr>
              <w:spacing w:after="25" w:line="259" w:lineRule="auto"/>
              <w:ind w:left="0" w:firstLine="0"/>
              <w:jc w:val="left"/>
            </w:pPr>
            <w:r>
              <w:t xml:space="preserve">Общество и власть после революции  </w:t>
            </w:r>
          </w:p>
          <w:p w:rsidR="00341FFA" w:rsidRDefault="00C07227">
            <w:pPr>
              <w:spacing w:after="24" w:line="259" w:lineRule="auto"/>
              <w:ind w:left="0" w:firstLine="0"/>
              <w:jc w:val="left"/>
            </w:pPr>
            <w:r>
              <w:t xml:space="preserve">«Серебряный век» российской культуры </w:t>
            </w:r>
          </w:p>
          <w:p w:rsidR="00341FFA" w:rsidRDefault="00C07227">
            <w:pPr>
              <w:spacing w:after="0" w:line="259" w:lineRule="auto"/>
              <w:ind w:left="0" w:firstLine="0"/>
              <w:jc w:val="left"/>
            </w:pPr>
            <w:r>
              <w:t>Региональный компонент</w:t>
            </w:r>
            <w:r>
              <w:rPr>
                <w:i/>
              </w:rPr>
              <w:t xml:space="preserve"> </w:t>
            </w:r>
          </w:p>
        </w:tc>
      </w:tr>
    </w:tbl>
    <w:p w:rsidR="00341FFA" w:rsidRDefault="00C07227">
      <w:pPr>
        <w:ind w:left="0" w:right="130" w:firstLine="708"/>
      </w:pPr>
      <w:r>
        <w:t xml:space="preserve">Рабочие программы рассчитаны на 68 часов в год (2 часа в неделю) в 5-8 классах, 102 часа в год (3 часа в неделю) в 9-х классах и ориентированы на использование следующего УМК: </w:t>
      </w:r>
    </w:p>
    <w:p w:rsidR="00341FFA" w:rsidRDefault="00C07227" w:rsidP="002F2120">
      <w:pPr>
        <w:numPr>
          <w:ilvl w:val="0"/>
          <w:numId w:val="4"/>
        </w:numPr>
        <w:spacing w:after="39" w:line="263" w:lineRule="auto"/>
        <w:ind w:right="1"/>
      </w:pPr>
      <w:proofErr w:type="spellStart"/>
      <w:r>
        <w:lastRenderedPageBreak/>
        <w:t>Уколова</w:t>
      </w:r>
      <w:proofErr w:type="spellEnd"/>
      <w:r>
        <w:t>, В.И. Вс</w:t>
      </w:r>
      <w:r>
        <w:t xml:space="preserve">еобщая история. Древний мир. 5 класс: учебник для общеобразовательных организаций. / В.И. </w:t>
      </w:r>
      <w:proofErr w:type="spellStart"/>
      <w:r>
        <w:t>Уколова</w:t>
      </w:r>
      <w:proofErr w:type="spellEnd"/>
      <w:r>
        <w:t xml:space="preserve">. – 10-е изд., </w:t>
      </w:r>
      <w:proofErr w:type="spellStart"/>
      <w:r>
        <w:t>допол</w:t>
      </w:r>
      <w:proofErr w:type="spellEnd"/>
      <w:r>
        <w:t xml:space="preserve">. – М.: Просвещение, 2019. – 176 с.: ил., карт. – (Сферы). – ISBN 978-5-09066118-8;  </w:t>
      </w:r>
    </w:p>
    <w:p w:rsidR="00341FFA" w:rsidRDefault="00C07227" w:rsidP="002F2120">
      <w:pPr>
        <w:numPr>
          <w:ilvl w:val="0"/>
          <w:numId w:val="4"/>
        </w:numPr>
        <w:ind w:right="1"/>
      </w:pPr>
      <w:proofErr w:type="spellStart"/>
      <w:r>
        <w:t>Ведюшкин</w:t>
      </w:r>
      <w:proofErr w:type="spellEnd"/>
      <w:r>
        <w:t xml:space="preserve">, В.А. Средние века. 6 </w:t>
      </w:r>
      <w:r>
        <w:t xml:space="preserve">класс: учебник для общеобразовательных организаций. / В.А. </w:t>
      </w:r>
      <w:proofErr w:type="spellStart"/>
      <w:r>
        <w:t>Ведюшкин</w:t>
      </w:r>
      <w:proofErr w:type="spellEnd"/>
      <w:r>
        <w:t xml:space="preserve">, В.И. </w:t>
      </w:r>
      <w:proofErr w:type="spellStart"/>
      <w:r>
        <w:t>Уколова</w:t>
      </w:r>
      <w:proofErr w:type="spellEnd"/>
      <w:r>
        <w:t xml:space="preserve">. – 10-е изд. – М.: Просвещение, 2020. – 111 [1] с.: ил., карт. – (Сферы). – ISBN 978-5-09-074207-8;  </w:t>
      </w:r>
    </w:p>
    <w:p w:rsidR="00341FFA" w:rsidRDefault="00C07227" w:rsidP="002F2120">
      <w:pPr>
        <w:numPr>
          <w:ilvl w:val="0"/>
          <w:numId w:val="4"/>
        </w:numPr>
        <w:ind w:right="1"/>
      </w:pPr>
      <w:proofErr w:type="spellStart"/>
      <w:r>
        <w:t>Ведюшкин</w:t>
      </w:r>
      <w:proofErr w:type="spellEnd"/>
      <w:r>
        <w:t>, В.А. История. Новое время. Конец XV – конец XVIII века. 7 клас</w:t>
      </w:r>
      <w:r>
        <w:t xml:space="preserve">с: учебник для общеобразовательных организаций. / В.А. </w:t>
      </w:r>
      <w:proofErr w:type="spellStart"/>
      <w:r>
        <w:t>Ведюшкин</w:t>
      </w:r>
      <w:proofErr w:type="spellEnd"/>
      <w:r>
        <w:t xml:space="preserve">, </w:t>
      </w:r>
    </w:p>
    <w:p w:rsidR="00341FFA" w:rsidRDefault="00C07227" w:rsidP="002F2120">
      <w:pPr>
        <w:pStyle w:val="a3"/>
        <w:numPr>
          <w:ilvl w:val="0"/>
          <w:numId w:val="4"/>
        </w:numPr>
        <w:ind w:right="130"/>
      </w:pPr>
      <w:r>
        <w:t xml:space="preserve">Д.Ю. </w:t>
      </w:r>
      <w:proofErr w:type="spellStart"/>
      <w:r>
        <w:t>Бовыкин</w:t>
      </w:r>
      <w:proofErr w:type="spellEnd"/>
      <w:r>
        <w:t>. – 5-е изд. – М.: Просвещение, 2016. – 128 с.: ил., карт. – (Сферы). – ISBN 978-5-09-035977-</w:t>
      </w:r>
      <w:proofErr w:type="gramStart"/>
      <w:r>
        <w:t xml:space="preserve">1;  </w:t>
      </w:r>
      <w:r w:rsidRPr="002F2120">
        <w:rPr>
          <w:rFonts w:ascii="Segoe UI Symbol" w:eastAsia="Segoe UI Symbol" w:hAnsi="Segoe UI Symbol" w:cs="Segoe UI Symbol"/>
        </w:rPr>
        <w:t></w:t>
      </w:r>
      <w:proofErr w:type="gramEnd"/>
      <w:r w:rsidRPr="002F2120">
        <w:rPr>
          <w:rFonts w:ascii="Arial" w:eastAsia="Arial" w:hAnsi="Arial" w:cs="Arial"/>
        </w:rPr>
        <w:t xml:space="preserve"> </w:t>
      </w:r>
      <w:r>
        <w:t>Медяков, А.С. История. Новое время. Конец XVIII века – XIX. 8 класс: учебник дл</w:t>
      </w:r>
      <w:r>
        <w:t xml:space="preserve">я общеобразовательных организаций. / </w:t>
      </w:r>
      <w:proofErr w:type="gramStart"/>
      <w:r>
        <w:t>А.С..</w:t>
      </w:r>
      <w:proofErr w:type="gramEnd"/>
      <w:r>
        <w:t xml:space="preserve"> Медяков, Д.Ю. </w:t>
      </w:r>
      <w:proofErr w:type="spellStart"/>
      <w:r>
        <w:t>Бовыкин</w:t>
      </w:r>
      <w:proofErr w:type="spellEnd"/>
      <w:r>
        <w:t xml:space="preserve">. – 5-е изд. – М.: Просвещение, 2016. – 111 с.: ил., карт. – (Сферы). – ISBN 978-5-09-042813-2; </w:t>
      </w:r>
    </w:p>
    <w:p w:rsidR="00341FFA" w:rsidRDefault="00C07227" w:rsidP="002F2120">
      <w:pPr>
        <w:numPr>
          <w:ilvl w:val="0"/>
          <w:numId w:val="4"/>
        </w:numPr>
        <w:ind w:right="1"/>
      </w:pPr>
      <w:r>
        <w:t>Б</w:t>
      </w:r>
      <w:r>
        <w:t>елоусов, Л.С. История. Новейшее время. XX век – начало XXI. 9 класс: учебник для общеобразоват</w:t>
      </w:r>
      <w:r>
        <w:t xml:space="preserve">ельных организаций. / Л.С. Белоусов, В.П. Смирнов. – 4-е изд. – М.: Просвещение, 2017. – 143 с.: ил., карт. – (Сферы). – ISBN 978-5-09-035980-1; </w:t>
      </w:r>
    </w:p>
    <w:p w:rsidR="00341FFA" w:rsidRDefault="00C07227" w:rsidP="002F2120">
      <w:pPr>
        <w:numPr>
          <w:ilvl w:val="0"/>
          <w:numId w:val="4"/>
        </w:numPr>
        <w:ind w:right="1"/>
      </w:pPr>
      <w:r>
        <w:t>Арсентьев, Н.М. История России. 6 класс: учебник для общеобразовательных организаций. В 2 ч, ч.1 / [Н.М. Арсен</w:t>
      </w:r>
      <w:r>
        <w:t xml:space="preserve">тьев, А.А. Данилов, П.С. Стефанович, А.Я. Токарева]: под ред. А.В. </w:t>
      </w:r>
      <w:proofErr w:type="spellStart"/>
      <w:r>
        <w:t>Торкунова</w:t>
      </w:r>
      <w:proofErr w:type="spellEnd"/>
      <w:r>
        <w:t xml:space="preserve">. – 6-е изд. – М.: Просвещение, 2020. – 128 с.: ил., карт. – ISBN 978-5-09-074053-1; </w:t>
      </w:r>
    </w:p>
    <w:p w:rsidR="00341FFA" w:rsidRDefault="00C07227" w:rsidP="002F2120">
      <w:pPr>
        <w:numPr>
          <w:ilvl w:val="0"/>
          <w:numId w:val="4"/>
        </w:numPr>
        <w:ind w:right="1"/>
      </w:pPr>
      <w:r>
        <w:t>Арсентьев, Н.М. История России. 6 класс: учебник для общеобразовательных организаций. В 2 ч, ч</w:t>
      </w:r>
      <w:r>
        <w:t xml:space="preserve">.2 / [Н.М. Арсентьев, А.А. Данилов, П.С. Стефанович, А.Я. Токарева]: под ред. А.В. </w:t>
      </w:r>
      <w:proofErr w:type="spellStart"/>
      <w:r>
        <w:t>Торкунова</w:t>
      </w:r>
      <w:proofErr w:type="spellEnd"/>
      <w:r>
        <w:t xml:space="preserve">. – 6-е изд. – М.: Просвещение, 2020. – 128 с.: ил., карт. – ISBN 978-5-09-074055-5; </w:t>
      </w:r>
    </w:p>
    <w:p w:rsidR="00341FFA" w:rsidRDefault="00C07227" w:rsidP="002F2120">
      <w:pPr>
        <w:numPr>
          <w:ilvl w:val="0"/>
          <w:numId w:val="4"/>
        </w:numPr>
        <w:ind w:right="1"/>
      </w:pPr>
      <w:r>
        <w:t>Арсентьев, Н.М. История России. 7 класс: учебник для общеобразовательных орган</w:t>
      </w:r>
      <w:r>
        <w:t xml:space="preserve">изаций. В 2 ч, ч.1 / [Н.М. Арсентьев, А.А. Данилов, И.В. </w:t>
      </w:r>
      <w:proofErr w:type="spellStart"/>
      <w:r>
        <w:t>Курукин</w:t>
      </w:r>
      <w:proofErr w:type="spellEnd"/>
      <w:r>
        <w:t xml:space="preserve">, А.Я. Токарева]: под ред. А.В. </w:t>
      </w:r>
      <w:proofErr w:type="spellStart"/>
      <w:r>
        <w:t>Торкунова</w:t>
      </w:r>
      <w:proofErr w:type="spellEnd"/>
      <w:r>
        <w:t xml:space="preserve">. – М.: Просвещение, 2016. – 112 с.: ил., карт. – ISBN 978-5-09-037930-4; </w:t>
      </w:r>
    </w:p>
    <w:p w:rsidR="00341FFA" w:rsidRDefault="00C07227" w:rsidP="002F2120">
      <w:pPr>
        <w:numPr>
          <w:ilvl w:val="0"/>
          <w:numId w:val="4"/>
        </w:numPr>
        <w:ind w:right="1"/>
      </w:pPr>
      <w:r>
        <w:t>Арсентьев, Н.М. История России. 7 класс: учебник для общеобразовательных орг</w:t>
      </w:r>
      <w:r>
        <w:t xml:space="preserve">анизаций. В 2 ч, ч.2 / [Н.М. Арсентьев, А.А. Данилов, И.В. </w:t>
      </w:r>
      <w:proofErr w:type="spellStart"/>
      <w:r>
        <w:t>Курукин</w:t>
      </w:r>
      <w:proofErr w:type="spellEnd"/>
      <w:r>
        <w:t xml:space="preserve">, А.Я. Токарева]: под ред. А.В. </w:t>
      </w:r>
      <w:proofErr w:type="spellStart"/>
      <w:r>
        <w:t>Торкунова</w:t>
      </w:r>
      <w:proofErr w:type="spellEnd"/>
      <w:r>
        <w:t xml:space="preserve">. – М.: Просвещение, 2016. – 128 с.: ил., карт. – ISBN 978-5-09-037932-8; </w:t>
      </w:r>
    </w:p>
    <w:p w:rsidR="00341FFA" w:rsidRDefault="00C07227" w:rsidP="002F2120">
      <w:pPr>
        <w:numPr>
          <w:ilvl w:val="0"/>
          <w:numId w:val="4"/>
        </w:numPr>
        <w:ind w:right="1"/>
      </w:pPr>
      <w:r>
        <w:t>Арсентьев, Н.М. История России. 8 класс: учебник для общеобразовательных о</w:t>
      </w:r>
      <w:r>
        <w:t xml:space="preserve">рганизаций. В 2 ч, ч.1 / [Н.М. Арсентьев, А.А. Данилов, И.В. </w:t>
      </w:r>
      <w:proofErr w:type="spellStart"/>
      <w:r>
        <w:t>Курукин</w:t>
      </w:r>
      <w:proofErr w:type="spellEnd"/>
      <w:r>
        <w:t xml:space="preserve">, А.Я. Токарева]: под ред. А.В. </w:t>
      </w:r>
      <w:proofErr w:type="spellStart"/>
      <w:r>
        <w:t>Торкунова</w:t>
      </w:r>
      <w:proofErr w:type="spellEnd"/>
      <w:r>
        <w:t xml:space="preserve">. – 2-е изд. – М.: Просвещение, 2017. – 111 с.: ил., карт. – ISBN 978-5-09-046512-0; </w:t>
      </w:r>
    </w:p>
    <w:p w:rsidR="00341FFA" w:rsidRDefault="00C07227" w:rsidP="002F2120">
      <w:pPr>
        <w:numPr>
          <w:ilvl w:val="0"/>
          <w:numId w:val="4"/>
        </w:numPr>
        <w:ind w:right="1"/>
      </w:pPr>
      <w:r>
        <w:t>Арсентьев, Н.М. История России. 8 класс: учебник для общеобра</w:t>
      </w:r>
      <w:r>
        <w:t xml:space="preserve">зовательных организаций. В 2 ч, ч.2 / [Н.М. Арсентьев, А.А. </w:t>
      </w:r>
    </w:p>
    <w:p w:rsidR="00341FFA" w:rsidRDefault="00C07227" w:rsidP="002F2120">
      <w:pPr>
        <w:ind w:left="851" w:hanging="142"/>
      </w:pPr>
      <w:r>
        <w:lastRenderedPageBreak/>
        <w:t xml:space="preserve">Данилов, И.В. </w:t>
      </w:r>
      <w:proofErr w:type="spellStart"/>
      <w:r>
        <w:t>Курукин</w:t>
      </w:r>
      <w:proofErr w:type="spellEnd"/>
      <w:r>
        <w:t xml:space="preserve">, А.Я. Токарева]: под ред. А.В. </w:t>
      </w:r>
      <w:proofErr w:type="spellStart"/>
      <w:r>
        <w:t>Торкунова</w:t>
      </w:r>
      <w:proofErr w:type="spellEnd"/>
      <w:r>
        <w:t xml:space="preserve">. – 2-е изд. – М.: Просвещение, 2017. – 127 с.: ил., карт. – ISBN 978-5-09-046511-3; </w:t>
      </w:r>
    </w:p>
    <w:p w:rsidR="00341FFA" w:rsidRDefault="00C07227" w:rsidP="002F2120">
      <w:pPr>
        <w:numPr>
          <w:ilvl w:val="0"/>
          <w:numId w:val="4"/>
        </w:numPr>
        <w:ind w:right="1"/>
      </w:pPr>
      <w:r>
        <w:t>А</w:t>
      </w:r>
      <w:r>
        <w:t>рсентьев, Н.М. История России. 9 класс: учебни</w:t>
      </w:r>
      <w:r>
        <w:t xml:space="preserve">к для общеобразовательных организаций. В 2 ч, ч.1 / [Н.М. Арсентьев, А.А. Данилов, А.А. </w:t>
      </w:r>
      <w:proofErr w:type="spellStart"/>
      <w:r>
        <w:t>Левандовский</w:t>
      </w:r>
      <w:proofErr w:type="spellEnd"/>
      <w:r>
        <w:t xml:space="preserve"> и др.]: под ред. А.В. </w:t>
      </w:r>
      <w:proofErr w:type="spellStart"/>
      <w:r>
        <w:t>Торкунова</w:t>
      </w:r>
      <w:proofErr w:type="spellEnd"/>
      <w:r>
        <w:t xml:space="preserve">. – 3-е изд. – М.: Просвещение, 2018. – 160 с.: ил., карт. – ISBN 978-5-09-055166-3; </w:t>
      </w:r>
    </w:p>
    <w:p w:rsidR="00341FFA" w:rsidRDefault="00C07227" w:rsidP="002F2120">
      <w:pPr>
        <w:numPr>
          <w:ilvl w:val="0"/>
          <w:numId w:val="4"/>
        </w:numPr>
        <w:ind w:right="1"/>
      </w:pPr>
      <w:r>
        <w:t>Арсентьев, Н.М. История России. 9 клас</w:t>
      </w:r>
      <w:r>
        <w:t xml:space="preserve">с: учебник для общеобразовательных организаций. В 2 ч, ч.2 / [Н.М. Арсентьев, А.А. Данилов, А.А. </w:t>
      </w:r>
      <w:proofErr w:type="spellStart"/>
      <w:r>
        <w:t>Левандовский</w:t>
      </w:r>
      <w:proofErr w:type="spellEnd"/>
      <w:r>
        <w:t xml:space="preserve"> и др.]: под ред. А.В. </w:t>
      </w:r>
      <w:proofErr w:type="spellStart"/>
      <w:r>
        <w:t>Торкунова</w:t>
      </w:r>
      <w:proofErr w:type="spellEnd"/>
      <w:r>
        <w:t xml:space="preserve">. – 3-е изд. – М.: Просвещение, 2018. – 143 с.: ил., карт. – ISBN 978-5-09-055162-5. </w:t>
      </w:r>
    </w:p>
    <w:p w:rsidR="00341FFA" w:rsidRDefault="00C07227" w:rsidP="002F2120">
      <w:pPr>
        <w:numPr>
          <w:ilvl w:val="0"/>
          <w:numId w:val="4"/>
        </w:numPr>
        <w:ind w:right="1"/>
      </w:pPr>
      <w:proofErr w:type="spellStart"/>
      <w:r>
        <w:t>Уколова</w:t>
      </w:r>
      <w:proofErr w:type="spellEnd"/>
      <w:r>
        <w:t>, В.И. Всеобщая истори</w:t>
      </w:r>
      <w:r>
        <w:t xml:space="preserve">я. Рабочие программы. Предметная линия учебников «Сферы» 5-9 классы: пособие для учителей общеобразовательных учреждений. / [В.И. </w:t>
      </w:r>
      <w:proofErr w:type="spellStart"/>
      <w:r>
        <w:t>Уколова</w:t>
      </w:r>
      <w:proofErr w:type="spellEnd"/>
      <w:r>
        <w:t xml:space="preserve">, В.А. </w:t>
      </w:r>
      <w:proofErr w:type="spellStart"/>
      <w:r>
        <w:t>Ведюшкин</w:t>
      </w:r>
      <w:proofErr w:type="spellEnd"/>
      <w:r>
        <w:t xml:space="preserve">, Д.Ю. </w:t>
      </w:r>
      <w:proofErr w:type="spellStart"/>
      <w:r>
        <w:t>Бовыкин</w:t>
      </w:r>
      <w:proofErr w:type="spellEnd"/>
      <w:r>
        <w:t xml:space="preserve"> и др.] — М.: Просвещение, 2012. — 176 с. — ISBN 978-5-09015956-2.  </w:t>
      </w:r>
    </w:p>
    <w:sectPr w:rsidR="00341FFA">
      <w:pgSz w:w="11906" w:h="16838"/>
      <w:pgMar w:top="856" w:right="845" w:bottom="115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743EF"/>
    <w:multiLevelType w:val="hybridMultilevel"/>
    <w:tmpl w:val="CA92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15A70"/>
    <w:multiLevelType w:val="hybridMultilevel"/>
    <w:tmpl w:val="970AF1F6"/>
    <w:lvl w:ilvl="0" w:tplc="2A5681AE">
      <w:start w:val="1"/>
      <w:numFmt w:val="bullet"/>
      <w:lvlText w:val=""/>
      <w:lvlJc w:val="left"/>
      <w:pPr>
        <w:ind w:left="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D43E74">
      <w:start w:val="1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6EEE8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A15A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54166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7E27B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0A7EB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621B9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E457F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0B5760"/>
    <w:multiLevelType w:val="hybridMultilevel"/>
    <w:tmpl w:val="8C6EB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6501C"/>
    <w:multiLevelType w:val="hybridMultilevel"/>
    <w:tmpl w:val="0F7EC8AC"/>
    <w:lvl w:ilvl="0" w:tplc="10F4E7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6C3C52">
      <w:start w:val="6"/>
      <w:numFmt w:val="decimal"/>
      <w:lvlText w:val="%2.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3E831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3869B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5CA42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4AAA1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DAE9B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2CEB3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D005D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49090C"/>
    <w:multiLevelType w:val="hybridMultilevel"/>
    <w:tmpl w:val="98627280"/>
    <w:lvl w:ilvl="0" w:tplc="08B44F50">
      <w:start w:val="1"/>
      <w:numFmt w:val="bullet"/>
      <w:lvlText w:val="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E35A4">
      <w:start w:val="1"/>
      <w:numFmt w:val="decimal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3AB0D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1CD99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DEC6B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7021A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4E310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6363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32601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FA"/>
    <w:rsid w:val="002F2120"/>
    <w:rsid w:val="00341FFA"/>
    <w:rsid w:val="00C0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CE3A"/>
  <w15:docId w15:val="{A0C0E27B-B8CD-4E63-A6F2-193B13FF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267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F2120"/>
    <w:pPr>
      <w:spacing w:after="5" w:line="309" w:lineRule="auto"/>
      <w:ind w:left="720" w:hanging="1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registry/&#1087;&#1086;&#1086;&#1087;_&#1086;&#1086;&#1086;_06-02-2020/" TargetMode="External"/><Relationship Id="rId13" Type="http://schemas.openxmlformats.org/officeDocument/2006/relationships/hyperlink" Target="http://fpu.edu.ru/files/contentfile/155/prikaz-345-ot-28.12.2018-fp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osreestr.ru/registry/&#1087;&#1086;&#1086;&#1087;_&#1086;&#1086;&#1086;_06-02-2020/" TargetMode="External"/><Relationship Id="rId12" Type="http://schemas.openxmlformats.org/officeDocument/2006/relationships/hyperlink" Target="https://fgosreestr.ru/registry/&#1087;&#1086;&#1086;&#1087;_&#1086;&#1086;&#1086;_06-02-202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8f549a94f631319a9f7f5532748d09fa/" TargetMode="External"/><Relationship Id="rId11" Type="http://schemas.openxmlformats.org/officeDocument/2006/relationships/hyperlink" Target="https://fgosreestr.ru/registry/&#1087;&#1086;&#1086;&#1087;_&#1086;&#1086;&#1086;_06-02-2020/" TargetMode="External"/><Relationship Id="rId5" Type="http://schemas.openxmlformats.org/officeDocument/2006/relationships/hyperlink" Target="https://docs.edu.gov.ru/document/8f549a94f631319a9f7f5532748d09fa/" TargetMode="External"/><Relationship Id="rId15" Type="http://schemas.openxmlformats.org/officeDocument/2006/relationships/hyperlink" Target="http://publication.pravo.gov.ru/Document/View/0001202009140015" TargetMode="External"/><Relationship Id="rId10" Type="http://schemas.openxmlformats.org/officeDocument/2006/relationships/hyperlink" Target="https://fgosreestr.ru/registry/&#1087;&#1086;&#1086;&#1087;_&#1086;&#1086;&#1086;_06-02-2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registry/&#1087;&#1086;&#1086;&#1087;_&#1086;&#1086;&#1086;_06-02-2020/" TargetMode="External"/><Relationship Id="rId14" Type="http://schemas.openxmlformats.org/officeDocument/2006/relationships/hyperlink" Target="http://publication.pravo.gov.ru/Document/View/000120200914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</dc:creator>
  <cp:keywords/>
  <cp:lastModifiedBy>user</cp:lastModifiedBy>
  <cp:revision>2</cp:revision>
  <dcterms:created xsi:type="dcterms:W3CDTF">2021-05-24T05:44:00Z</dcterms:created>
  <dcterms:modified xsi:type="dcterms:W3CDTF">2021-05-24T05:44:00Z</dcterms:modified>
</cp:coreProperties>
</file>