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C5" w:rsidRDefault="000D0CC5" w:rsidP="000D0CC5">
      <w:pPr>
        <w:spacing w:after="0" w:line="240" w:lineRule="auto"/>
        <w:ind w:left="-17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D0C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 к рабочей программе по учебному предмету «Основы религиозных культур и светской этики», модуль «Основы православной культуры», 4 класс</w:t>
      </w:r>
    </w:p>
    <w:p w:rsidR="000D0CC5" w:rsidRDefault="000D0CC5" w:rsidP="000D0CC5">
      <w:pPr>
        <w:spacing w:after="0" w:line="240" w:lineRule="auto"/>
        <w:ind w:left="-17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D0CC5" w:rsidRPr="000D0CC5" w:rsidRDefault="000D0CC5" w:rsidP="000D0C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МОУ Константиновская СШ, по выбору родителей (законных представителей) в рамках предметной области </w:t>
      </w:r>
      <w:r w:rsidR="00C6076F" w:rsidRPr="000D0CC5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76F">
        <w:rPr>
          <w:rFonts w:ascii="Times New Roman" w:hAnsi="Times New Roman" w:cs="Times New Roman"/>
          <w:sz w:val="28"/>
          <w:szCs w:val="28"/>
        </w:rPr>
        <w:t>реализуются</w:t>
      </w:r>
      <w:r w:rsidR="00C6076F" w:rsidRPr="000D0CC5">
        <w:rPr>
          <w:rFonts w:ascii="Times New Roman" w:hAnsi="Times New Roman" w:cs="Times New Roman"/>
          <w:sz w:val="28"/>
          <w:szCs w:val="28"/>
        </w:rPr>
        <w:t xml:space="preserve"> </w:t>
      </w:r>
      <w:r w:rsidR="00C6076F">
        <w:rPr>
          <w:rFonts w:ascii="Times New Roman" w:hAnsi="Times New Roman" w:cs="Times New Roman"/>
          <w:sz w:val="28"/>
          <w:szCs w:val="28"/>
        </w:rPr>
        <w:t>р</w:t>
      </w:r>
      <w:r w:rsidRPr="000D0CC5">
        <w:rPr>
          <w:rFonts w:ascii="Times New Roman" w:hAnsi="Times New Roman" w:cs="Times New Roman"/>
          <w:sz w:val="28"/>
          <w:szCs w:val="28"/>
        </w:rPr>
        <w:t>абоч</w:t>
      </w:r>
      <w:r w:rsidR="00C6076F">
        <w:rPr>
          <w:rFonts w:ascii="Times New Roman" w:hAnsi="Times New Roman" w:cs="Times New Roman"/>
          <w:sz w:val="28"/>
          <w:szCs w:val="28"/>
        </w:rPr>
        <w:t>ие</w:t>
      </w:r>
      <w:r w:rsidRPr="000D0C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076F">
        <w:rPr>
          <w:rFonts w:ascii="Times New Roman" w:hAnsi="Times New Roman" w:cs="Times New Roman"/>
          <w:sz w:val="28"/>
          <w:szCs w:val="28"/>
        </w:rPr>
        <w:t xml:space="preserve">ы следующих </w:t>
      </w:r>
      <w:proofErr w:type="gramStart"/>
      <w:r w:rsidR="00C6076F">
        <w:rPr>
          <w:rFonts w:ascii="Times New Roman" w:hAnsi="Times New Roman" w:cs="Times New Roman"/>
          <w:sz w:val="28"/>
          <w:szCs w:val="28"/>
        </w:rPr>
        <w:t xml:space="preserve">модулей: </w:t>
      </w:r>
      <w:r w:rsidRPr="000D0CC5">
        <w:rPr>
          <w:rFonts w:ascii="Times New Roman" w:hAnsi="Times New Roman" w:cs="Times New Roman"/>
          <w:sz w:val="28"/>
          <w:szCs w:val="28"/>
        </w:rPr>
        <w:t xml:space="preserve"> </w:t>
      </w:r>
      <w:r w:rsidRPr="000D0C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D0CC5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этики», модуль «Основы православной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и модуль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</w:t>
      </w:r>
      <w:r w:rsidRPr="000D0CC5">
        <w:rPr>
          <w:rFonts w:ascii="Times New Roman" w:hAnsi="Times New Roman" w:cs="Times New Roman"/>
          <w:sz w:val="28"/>
          <w:szCs w:val="28"/>
        </w:rPr>
        <w:t>Основы светской этики»</w:t>
      </w:r>
      <w:r w:rsidR="00C6076F">
        <w:rPr>
          <w:rFonts w:ascii="Times New Roman" w:hAnsi="Times New Roman" w:cs="Times New Roman"/>
          <w:sz w:val="28"/>
          <w:szCs w:val="28"/>
        </w:rPr>
        <w:t xml:space="preserve">, разработанные на основе </w:t>
      </w:r>
      <w:r w:rsidRPr="000D0CC5">
        <w:rPr>
          <w:rFonts w:ascii="Times New Roman" w:hAnsi="Times New Roman" w:cs="Times New Roman"/>
          <w:sz w:val="28"/>
          <w:szCs w:val="28"/>
        </w:rPr>
        <w:t xml:space="preserve"> авторской программы «Основы религиозных культур и светской этики»</w:t>
      </w:r>
      <w:r w:rsidR="00C6076F">
        <w:rPr>
          <w:rFonts w:ascii="Times New Roman" w:hAnsi="Times New Roman" w:cs="Times New Roman"/>
          <w:sz w:val="28"/>
          <w:szCs w:val="28"/>
        </w:rPr>
        <w:t xml:space="preserve"> </w:t>
      </w:r>
      <w:r w:rsidR="00C6076F" w:rsidRPr="00C6076F">
        <w:rPr>
          <w:rFonts w:ascii="Times New Roman" w:hAnsi="Times New Roman" w:cs="Times New Roman"/>
          <w:sz w:val="28"/>
          <w:szCs w:val="28"/>
        </w:rPr>
        <w:t xml:space="preserve"> Данилюк А. Я</w:t>
      </w:r>
      <w:r w:rsidRPr="000D0CC5">
        <w:rPr>
          <w:rFonts w:ascii="Times New Roman" w:hAnsi="Times New Roman" w:cs="Times New Roman"/>
          <w:sz w:val="28"/>
          <w:szCs w:val="28"/>
        </w:rPr>
        <w:t>.</w:t>
      </w:r>
    </w:p>
    <w:p w:rsidR="000D0CC5" w:rsidRPr="000D0CC5" w:rsidRDefault="000D0CC5" w:rsidP="000D0CC5">
      <w:pPr>
        <w:spacing w:after="0" w:line="240" w:lineRule="auto"/>
        <w:ind w:left="-15" w:firstLine="698"/>
        <w:rPr>
          <w:rFonts w:ascii="Times New Roman" w:hAnsi="Times New Roman" w:cs="Times New Roman"/>
          <w:sz w:val="28"/>
        </w:rPr>
      </w:pPr>
      <w:r w:rsidRPr="00C6076F">
        <w:rPr>
          <w:rFonts w:ascii="Times New Roman" w:hAnsi="Times New Roman" w:cs="Times New Roman"/>
          <w:sz w:val="28"/>
          <w:szCs w:val="28"/>
        </w:rPr>
        <w:t>Исходными документами</w:t>
      </w:r>
      <w:r w:rsidRPr="000D0CC5">
        <w:rPr>
          <w:rFonts w:ascii="Times New Roman" w:hAnsi="Times New Roman" w:cs="Times New Roman"/>
          <w:sz w:val="28"/>
        </w:rPr>
        <w:t xml:space="preserve"> для составления рабочей программы явились: </w:t>
      </w:r>
    </w:p>
    <w:p w:rsidR="000D0CC5" w:rsidRPr="000D0CC5" w:rsidRDefault="000D0CC5" w:rsidP="000D0CC5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0D0CC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(утверждён приказом </w:t>
      </w:r>
      <w:proofErr w:type="spellStart"/>
      <w:r w:rsidRPr="000D0C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0CC5">
        <w:rPr>
          <w:rFonts w:ascii="Times New Roman" w:hAnsi="Times New Roman" w:cs="Times New Roman"/>
          <w:sz w:val="28"/>
          <w:szCs w:val="28"/>
        </w:rPr>
        <w:t xml:space="preserve"> России № 373 от 06 декабря 2009 года). ред. приказов </w:t>
      </w:r>
      <w:proofErr w:type="spellStart"/>
      <w:r w:rsidRPr="000D0C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0CC5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31.12.2015 №1576), [Электронный ресурс] – Режим доступа: </w:t>
      </w:r>
    </w:p>
    <w:p w:rsidR="000D0CC5" w:rsidRPr="000D0CC5" w:rsidRDefault="000D0CC5" w:rsidP="000D0CC5">
      <w:pPr>
        <w:spacing w:after="40" w:line="248" w:lineRule="auto"/>
        <w:ind w:left="-5"/>
        <w:rPr>
          <w:rFonts w:ascii="Times New Roman" w:hAnsi="Times New Roman" w:cs="Times New Roman"/>
          <w:sz w:val="28"/>
          <w:szCs w:val="28"/>
        </w:rPr>
      </w:pPr>
      <w:hyperlink r:id="rId5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https://docs.edu.gov.ru/document/75cb08fb7d6b269e9ecb078bd541567b/</w:t>
        </w:r>
      </w:hyperlink>
      <w:hyperlink r:id="rId6">
        <w:r w:rsidRPr="000D0CC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D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C5" w:rsidRPr="000D0CC5" w:rsidRDefault="000D0CC5" w:rsidP="000D0CC5">
      <w:pPr>
        <w:numPr>
          <w:ilvl w:val="0"/>
          <w:numId w:val="1"/>
        </w:numPr>
        <w:spacing w:after="0" w:line="282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0D0CC5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</w:t>
      </w:r>
    </w:p>
    <w:p w:rsidR="000D0CC5" w:rsidRPr="000D0CC5" w:rsidRDefault="000D0CC5" w:rsidP="000D0CC5">
      <w:pPr>
        <w:ind w:left="-5"/>
        <w:rPr>
          <w:rFonts w:ascii="Times New Roman" w:hAnsi="Times New Roman" w:cs="Times New Roman"/>
          <w:sz w:val="28"/>
          <w:szCs w:val="28"/>
        </w:rPr>
      </w:pPr>
      <w:r w:rsidRPr="000D0CC5">
        <w:rPr>
          <w:rFonts w:ascii="Times New Roman" w:hAnsi="Times New Roman" w:cs="Times New Roman"/>
          <w:sz w:val="28"/>
          <w:szCs w:val="28"/>
        </w:rPr>
        <w:t xml:space="preserve">объединения по общему образованию (протокол от 08 апреля 2015 г. № 1/15, в редакции протокола № 3/15 от 28.10.2015 федерального </w:t>
      </w:r>
      <w:proofErr w:type="spellStart"/>
      <w:r w:rsidRPr="000D0CC5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0D0CC5"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 [Электронный ресурс] – Режим доступа: </w:t>
      </w:r>
    </w:p>
    <w:p w:rsidR="000D0CC5" w:rsidRPr="000D0CC5" w:rsidRDefault="000D0CC5" w:rsidP="000D0CC5">
      <w:pPr>
        <w:spacing w:after="40" w:line="248" w:lineRule="auto"/>
        <w:ind w:left="-5"/>
        <w:rPr>
          <w:rFonts w:ascii="Times New Roman" w:hAnsi="Times New Roman" w:cs="Times New Roman"/>
          <w:sz w:val="28"/>
          <w:szCs w:val="28"/>
        </w:rPr>
      </w:pPr>
      <w:hyperlink r:id="rId7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https://fgosreestr.ru/registry/primernaya</w:t>
        </w:r>
      </w:hyperlink>
      <w:hyperlink r:id="rId8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9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osnovnaya</w:t>
        </w:r>
      </w:hyperlink>
      <w:hyperlink r:id="rId10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1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obrazovatelnaya</w:t>
        </w:r>
      </w:hyperlink>
      <w:hyperlink r:id="rId12"/>
      <w:hyperlink r:id="rId13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programmanachalnogo</w:t>
        </w:r>
      </w:hyperlink>
      <w:hyperlink r:id="rId14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5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obshhego</w:t>
        </w:r>
      </w:hyperlink>
      <w:hyperlink r:id="rId16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7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obrazovaniya</w:t>
        </w:r>
      </w:hyperlink>
      <w:hyperlink r:id="rId18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9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2/</w:t>
        </w:r>
      </w:hyperlink>
      <w:hyperlink r:id="rId20">
        <w:r w:rsidRPr="000D0CC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D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C5" w:rsidRPr="000D0CC5" w:rsidRDefault="000D0CC5" w:rsidP="0023517C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0D0CC5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</w:p>
    <w:p w:rsidR="000D0CC5" w:rsidRPr="000D0CC5" w:rsidRDefault="000D0CC5" w:rsidP="0023517C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hyperlink r:id="rId21">
        <w:r w:rsidRPr="000D0CC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https://docs.edu.gov.ru/document/d6b617ec2750a10a922b3734371db82a/</w:t>
        </w:r>
      </w:hyperlink>
      <w:hyperlink r:id="rId22">
        <w:r w:rsidRPr="000D0CC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D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C5" w:rsidRDefault="000D0CC5" w:rsidP="0023517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D0CC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0D0CC5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0D0CC5">
        <w:rPr>
          <w:rFonts w:ascii="Times New Roman" w:hAnsi="Times New Roman" w:cs="Times New Roman"/>
          <w:sz w:val="28"/>
          <w:szCs w:val="28"/>
        </w:rPr>
        <w:t xml:space="preserve"> муниципального района (утверждена приказом от 30.08.2019 года №471/01-02)</w:t>
      </w:r>
    </w:p>
    <w:p w:rsidR="00C6076F" w:rsidRPr="00C6076F" w:rsidRDefault="00C6076F" w:rsidP="002351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76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24 октября 2011 года №МД-1427/03 «Об обеспечении преподавания комплексного учебного курса</w:t>
      </w:r>
    </w:p>
    <w:p w:rsidR="00C6076F" w:rsidRPr="00C6076F" w:rsidRDefault="00C6076F" w:rsidP="0023517C">
      <w:pPr>
        <w:pStyle w:val="a3"/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6076F">
        <w:rPr>
          <w:rFonts w:ascii="Times New Roman" w:hAnsi="Times New Roman" w:cs="Times New Roman"/>
          <w:sz w:val="28"/>
          <w:szCs w:val="28"/>
        </w:rPr>
        <w:t>ОРКСЭ».</w:t>
      </w:r>
    </w:p>
    <w:p w:rsidR="00C6076F" w:rsidRPr="000D0CC5" w:rsidRDefault="00C6076F" w:rsidP="00C6076F">
      <w:pPr>
        <w:spacing w:after="32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23517C" w:rsidRPr="0023517C" w:rsidRDefault="0023517C" w:rsidP="002351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517C">
        <w:rPr>
          <w:rFonts w:ascii="Times New Roman" w:hAnsi="Times New Roman" w:cs="Times New Roman"/>
          <w:sz w:val="28"/>
          <w:szCs w:val="28"/>
        </w:rPr>
        <w:lastRenderedPageBreak/>
        <w:t>В соответствии с учебным планом учебного заведения на 2020/2021 учебный год на предмет «Основы религиозных культур и светской</w:t>
      </w:r>
    </w:p>
    <w:p w:rsidR="0023517C" w:rsidRPr="0023517C" w:rsidRDefault="0023517C" w:rsidP="00235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17C">
        <w:rPr>
          <w:rFonts w:ascii="Times New Roman" w:hAnsi="Times New Roman" w:cs="Times New Roman"/>
          <w:sz w:val="28"/>
          <w:szCs w:val="28"/>
        </w:rPr>
        <w:t>этики »</w:t>
      </w:r>
      <w:proofErr w:type="gramEnd"/>
      <w:r w:rsidRPr="0023517C">
        <w:rPr>
          <w:rFonts w:ascii="Times New Roman" w:hAnsi="Times New Roman" w:cs="Times New Roman"/>
          <w:sz w:val="28"/>
          <w:szCs w:val="28"/>
        </w:rPr>
        <w:t xml:space="preserve"> в 4 классе отведено 34 часа в год (1 час в неделю).</w:t>
      </w:r>
    </w:p>
    <w:p w:rsidR="00C6076F" w:rsidRDefault="0023517C" w:rsidP="0023517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D0CC5" w:rsidRPr="000D0CC5">
        <w:rPr>
          <w:rFonts w:ascii="Times New Roman" w:hAnsi="Times New Roman" w:cs="Times New Roman"/>
          <w:sz w:val="28"/>
          <w:szCs w:val="28"/>
        </w:rPr>
        <w:t xml:space="preserve"> состав учебно-методического комплекта по «Основам религиозных культур и светской этике» входят: программа, учебники, методические пособия, элект</w:t>
      </w:r>
      <w:r w:rsidR="00C6076F">
        <w:rPr>
          <w:rFonts w:ascii="Times New Roman" w:hAnsi="Times New Roman" w:cs="Times New Roman"/>
          <w:sz w:val="28"/>
          <w:szCs w:val="28"/>
        </w:rPr>
        <w:t xml:space="preserve">ронные образовательные ресурсы. В том числе: </w:t>
      </w:r>
    </w:p>
    <w:p w:rsidR="00C6076F" w:rsidRDefault="00C6076F" w:rsidP="002351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6076F">
        <w:rPr>
          <w:rFonts w:ascii="Times New Roman" w:hAnsi="Times New Roman" w:cs="Times New Roman"/>
          <w:sz w:val="28"/>
          <w:szCs w:val="28"/>
        </w:rPr>
        <w:t xml:space="preserve">чебник «Основы светской этики» 4 класс. А.И. </w:t>
      </w:r>
      <w:proofErr w:type="spellStart"/>
      <w:r w:rsidRPr="00C6076F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C6076F">
        <w:rPr>
          <w:rFonts w:ascii="Times New Roman" w:hAnsi="Times New Roman" w:cs="Times New Roman"/>
          <w:sz w:val="28"/>
          <w:szCs w:val="28"/>
        </w:rPr>
        <w:t>, г. Москва, «Просвещение»,2019г.</w:t>
      </w:r>
    </w:p>
    <w:p w:rsidR="00C6076F" w:rsidRPr="00C6076F" w:rsidRDefault="00C6076F" w:rsidP="002351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C6076F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 Основы православной культуры. 4-5 классы: учебное пособие для</w:t>
      </w:r>
    </w:p>
    <w:p w:rsidR="00C6076F" w:rsidRPr="00C6076F" w:rsidRDefault="00C6076F" w:rsidP="00235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6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учреждений/ А.В. </w:t>
      </w:r>
      <w:proofErr w:type="gramStart"/>
      <w:r w:rsidRPr="00C6076F">
        <w:rPr>
          <w:rFonts w:ascii="Times New Roman" w:hAnsi="Times New Roman" w:cs="Times New Roman"/>
          <w:sz w:val="28"/>
          <w:szCs w:val="28"/>
        </w:rPr>
        <w:t>Кураев.-</w:t>
      </w:r>
      <w:proofErr w:type="gramEnd"/>
      <w:r w:rsidRPr="00C6076F">
        <w:rPr>
          <w:rFonts w:ascii="Times New Roman" w:hAnsi="Times New Roman" w:cs="Times New Roman"/>
          <w:sz w:val="28"/>
          <w:szCs w:val="28"/>
        </w:rPr>
        <w:t xml:space="preserve"> М.: Просвещение, 2010</w:t>
      </w:r>
    </w:p>
    <w:p w:rsidR="00B24B08" w:rsidRPr="000D0CC5" w:rsidRDefault="000D0CC5" w:rsidP="002351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CC5">
        <w:rPr>
          <w:rFonts w:ascii="Times New Roman" w:hAnsi="Times New Roman" w:cs="Times New Roman"/>
          <w:sz w:val="28"/>
          <w:szCs w:val="28"/>
        </w:rPr>
        <w:t xml:space="preserve">Программа курса содержит общую характеристику особенностей курса, его целей, задач, содержания и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уроков. Рабочая программа рассчитана на 34 часа. Учебники «Основы религиозных культур и светской этики. Основы православной культуры» для 4 классов автор Кураев А.В. рекомендованы к использованию Министерством образования и науки РФ и включены в Федеральный перечень учебников (Приказ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bookmarkStart w:id="0" w:name="_GoBack"/>
      <w:bookmarkEnd w:id="0"/>
      <w:r w:rsidRPr="000D0CC5">
        <w:rPr>
          <w:rFonts w:ascii="Times New Roman" w:hAnsi="Times New Roman" w:cs="Times New Roman"/>
          <w:sz w:val="28"/>
          <w:szCs w:val="28"/>
        </w:rPr>
        <w:t>общего образования»).</w:t>
      </w:r>
    </w:p>
    <w:sectPr w:rsidR="00B24B08" w:rsidRPr="000D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57C"/>
    <w:multiLevelType w:val="hybridMultilevel"/>
    <w:tmpl w:val="8D2095E8"/>
    <w:lvl w:ilvl="0" w:tplc="9190E9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65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27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67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A1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72D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40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ED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C9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A523FD"/>
    <w:multiLevelType w:val="hybridMultilevel"/>
    <w:tmpl w:val="A096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C5"/>
    <w:rsid w:val="000D0CC5"/>
    <w:rsid w:val="0023517C"/>
    <w:rsid w:val="00B24B08"/>
    <w:rsid w:val="00C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0031-2C4A-4B4D-9488-C42E191F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nachalnogo-obshhego-obrazovaniya-2/" TargetMode="Externa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d6b617ec2750a10a922b3734371db82a/" TargetMode="External"/><Relationship Id="rId7" Type="http://schemas.openxmlformats.org/officeDocument/2006/relationships/hyperlink" Target="https://fgosreestr.ru/registry/primernaya-osnovnaya-obrazovatelnaya-programmanachalnogo-obshhego-obrazovaniya-2/" TargetMode="Externa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75cb08fb7d6b269e9ecb078bd541567b/" TargetMode="External"/><Relationship Id="rId11" Type="http://schemas.openxmlformats.org/officeDocument/2006/relationships/hyperlink" Target="https://fgosreestr.ru/registry/primernaya-osnovnaya-obrazovatelnaya-programmanachalnogo-obshhego-obrazovaniya-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edu.gov.ru/document/75cb08fb7d6b269e9ecb078bd541567b/" TargetMode="Externa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osreestr.ru/registry/primernaya-osnovnaya-obrazovatelnaya-programmanachalnogo-obshhego-obrazovaniya-2/" TargetMode="Externa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aya-osnovnaya-obrazovatelnaya-programmanachalnogo-obshhego-obrazovaniya-2/" TargetMode="Externa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2021-05-20T23:25:00Z</dcterms:created>
  <dcterms:modified xsi:type="dcterms:W3CDTF">2021-05-20T23:48:00Z</dcterms:modified>
</cp:coreProperties>
</file>